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F768" w14:textId="77777777" w:rsidR="001B5922" w:rsidRDefault="001B592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ind w:left="-349"/>
        <w:rPr>
          <w:rFonts w:ascii="Book Antiqua" w:eastAsia="Book Antiqua" w:hAnsi="Book Antiqua" w:cs="Book Antiqua"/>
          <w:color w:val="0000FF"/>
        </w:rPr>
      </w:pPr>
    </w:p>
    <w:p w14:paraId="44400A07" w14:textId="77777777" w:rsidR="001B5922" w:rsidRDefault="001B5922">
      <w:pPr>
        <w:keepNext/>
        <w:keepLines/>
        <w:tabs>
          <w:tab w:val="left" w:pos="-142"/>
        </w:tabs>
        <w:spacing w:after="60"/>
        <w:ind w:left="-709"/>
        <w:rPr>
          <w:rFonts w:ascii="Book Antiqua" w:eastAsia="Book Antiqua" w:hAnsi="Book Antiqua" w:cs="Book Antiqua"/>
          <w:color w:val="0000FF"/>
          <w:sz w:val="24"/>
          <w:szCs w:val="24"/>
        </w:rPr>
      </w:pPr>
    </w:p>
    <w:tbl>
      <w:tblPr>
        <w:tblStyle w:val="a"/>
        <w:tblW w:w="1530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42"/>
        <w:gridCol w:w="291"/>
        <w:gridCol w:w="141"/>
        <w:gridCol w:w="993"/>
        <w:gridCol w:w="991"/>
        <w:gridCol w:w="1535"/>
        <w:gridCol w:w="450"/>
        <w:gridCol w:w="1701"/>
        <w:gridCol w:w="280"/>
        <w:gridCol w:w="1474"/>
        <w:gridCol w:w="89"/>
        <w:gridCol w:w="1134"/>
        <w:gridCol w:w="1276"/>
        <w:gridCol w:w="196"/>
        <w:gridCol w:w="690"/>
        <w:gridCol w:w="815"/>
        <w:gridCol w:w="1276"/>
      </w:tblGrid>
      <w:tr w:rsidR="001B5922" w14:paraId="7B3AC7D7" w14:textId="77777777">
        <w:trPr>
          <w:trHeight w:val="1129"/>
        </w:trPr>
        <w:tc>
          <w:tcPr>
            <w:tcW w:w="2269" w:type="dxa"/>
            <w:gridSpan w:val="3"/>
            <w:vAlign w:val="center"/>
          </w:tcPr>
          <w:p w14:paraId="67CD7FB0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D10629E" wp14:editId="18A40511">
                  <wp:simplePos x="0" y="0"/>
                  <wp:positionH relativeFrom="column">
                    <wp:posOffset>240029</wp:posOffset>
                  </wp:positionH>
                  <wp:positionV relativeFrom="paragraph">
                    <wp:posOffset>-18414</wp:posOffset>
                  </wp:positionV>
                  <wp:extent cx="783590" cy="786130"/>
                  <wp:effectExtent l="0" t="0" r="0" b="0"/>
                  <wp:wrapNone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6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50" w:type="dxa"/>
            <w:gridSpan w:val="13"/>
          </w:tcPr>
          <w:p w14:paraId="51A87846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38"/>
                <w:szCs w:val="38"/>
              </w:rPr>
            </w:pPr>
            <w:r>
              <w:rPr>
                <w:b/>
              </w:rPr>
              <w:t>UNIVERSITAS TANJUNGPURA</w:t>
              <w:br/>
              <w:t>FAKULTAS TEKNIK</w:t>
              <w:br/>
              <w:t>PROGRAM STUDI INFORMATIKA</w:t>
            </w:r>
          </w:p>
        </w:tc>
        <w:tc>
          <w:tcPr>
            <w:tcW w:w="2091" w:type="dxa"/>
            <w:gridSpan w:val="2"/>
            <w:vAlign w:val="center"/>
          </w:tcPr>
          <w:p w14:paraId="7D5E7DE6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  <w:r>
              <w:t>Kode Dokumen</w:t>
              <w:br/>
              <w:t>RPS/INF/2026/011</w:t>
            </w:r>
          </w:p>
        </w:tc>
      </w:tr>
      <w:tr w:rsidR="001B5922" w14:paraId="50ECD3C0" w14:textId="77777777">
        <w:tc>
          <w:tcPr>
            <w:tcW w:w="15310" w:type="dxa"/>
            <w:gridSpan w:val="18"/>
            <w:vAlign w:val="center"/>
          </w:tcPr>
          <w:p w14:paraId="19118A21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RENCANA PEMBELAJARAN SEMESTER</w:t>
            </w:r>
          </w:p>
        </w:tc>
      </w:tr>
      <w:tr w:rsidR="001B5922" w14:paraId="5DBB7472" w14:textId="77777777">
        <w:tc>
          <w:tcPr>
            <w:tcW w:w="3403" w:type="dxa"/>
            <w:gridSpan w:val="5"/>
            <w:shd w:val="clear" w:color="auto" w:fill="E7E6E6"/>
          </w:tcPr>
          <w:p w14:paraId="28845CB2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MATA KULIAH (MK)</w:t>
            </w:r>
          </w:p>
        </w:tc>
        <w:tc>
          <w:tcPr>
            <w:tcW w:w="2526" w:type="dxa"/>
            <w:gridSpan w:val="2"/>
            <w:shd w:val="clear" w:color="auto" w:fill="E7E6E6"/>
          </w:tcPr>
          <w:p w14:paraId="78E4DA5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2431" w:type="dxa"/>
            <w:gridSpan w:val="3"/>
            <w:shd w:val="clear" w:color="auto" w:fill="E7E6E6"/>
          </w:tcPr>
          <w:p w14:paraId="7E9A7A2D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Rumpun MK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074E005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BOBOT (sks)</w:t>
            </w:r>
          </w:p>
        </w:tc>
        <w:tc>
          <w:tcPr>
            <w:tcW w:w="1472" w:type="dxa"/>
            <w:gridSpan w:val="2"/>
            <w:shd w:val="clear" w:color="auto" w:fill="E7E6E6"/>
          </w:tcPr>
          <w:p w14:paraId="5670DEE7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2781" w:type="dxa"/>
            <w:gridSpan w:val="3"/>
            <w:shd w:val="clear" w:color="auto" w:fill="E7E6E6"/>
          </w:tcPr>
          <w:p w14:paraId="43242C12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Tgl Penyusunan</w:t>
            </w:r>
          </w:p>
        </w:tc>
      </w:tr>
      <w:tr w:rsidR="001B5922" w14:paraId="2C643F11" w14:textId="77777777">
        <w:tc>
          <w:tcPr>
            <w:tcW w:w="3403" w:type="dxa"/>
            <w:gridSpan w:val="5"/>
          </w:tcPr>
          <w:p w14:paraId="7B6F254F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b/>
              </w:rPr>
              <w:t>Dasar Pemrograman</w:t>
            </w:r>
          </w:p>
        </w:tc>
        <w:tc>
          <w:tcPr>
            <w:tcW w:w="2526" w:type="dxa"/>
            <w:gridSpan w:val="2"/>
          </w:tcPr>
          <w:p w14:paraId="71F7371D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INF-211-203</w:t>
            </w:r>
          </w:p>
        </w:tc>
        <w:tc>
          <w:tcPr>
            <w:tcW w:w="2431" w:type="dxa"/>
            <w:gridSpan w:val="3"/>
          </w:tcPr>
          <w:p w14:paraId="340A57A3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MK Inti Keilmuan</w:t>
            </w:r>
          </w:p>
        </w:tc>
        <w:tc>
          <w:tcPr>
            <w:tcW w:w="1474" w:type="dxa"/>
          </w:tcPr>
          <w:p w14:paraId="0BD0C4AF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 = 2</w:t>
            </w:r>
          </w:p>
        </w:tc>
        <w:tc>
          <w:tcPr>
            <w:tcW w:w="1223" w:type="dxa"/>
            <w:gridSpan w:val="2"/>
          </w:tcPr>
          <w:p w14:paraId="665A3AB9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 = 1</w:t>
            </w:r>
          </w:p>
        </w:tc>
        <w:tc>
          <w:tcPr>
            <w:tcW w:w="1472" w:type="dxa"/>
            <w:gridSpan w:val="2"/>
          </w:tcPr>
          <w:p w14:paraId="4346B57B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2 (Genap)</w:t>
            </w:r>
          </w:p>
        </w:tc>
        <w:tc>
          <w:tcPr>
            <w:tcW w:w="2781" w:type="dxa"/>
            <w:gridSpan w:val="3"/>
          </w:tcPr>
          <w:p w14:paraId="0AAD10A5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14 Juli 2026</w:t>
            </w:r>
          </w:p>
        </w:tc>
      </w:tr>
      <w:tr w:rsidR="001B5922" w14:paraId="35C72515" w14:textId="77777777">
        <w:tc>
          <w:tcPr>
            <w:tcW w:w="3403" w:type="dxa"/>
            <w:gridSpan w:val="5"/>
            <w:vMerge w:val="restart"/>
          </w:tcPr>
          <w:p w14:paraId="1CD440B3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OTORISASI / PENGESAHAN</w:t>
            </w:r>
          </w:p>
        </w:tc>
        <w:tc>
          <w:tcPr>
            <w:tcW w:w="4957" w:type="dxa"/>
            <w:gridSpan w:val="5"/>
            <w:shd w:val="clear" w:color="auto" w:fill="E7E6E6"/>
          </w:tcPr>
          <w:p w14:paraId="15C2DE7C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Dosen Pengembang RPS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6FDDEB26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Koordinator MK</w:t>
            </w:r>
          </w:p>
        </w:tc>
        <w:tc>
          <w:tcPr>
            <w:tcW w:w="4253" w:type="dxa"/>
            <w:gridSpan w:val="5"/>
            <w:shd w:val="clear" w:color="auto" w:fill="E7E6E6"/>
          </w:tcPr>
          <w:p w14:paraId="2F93022C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Ka Prodi</w:t>
            </w:r>
          </w:p>
        </w:tc>
      </w:tr>
      <w:tr w:rsidR="001B5922" w14:paraId="10E01C5A" w14:textId="77777777">
        <w:trPr>
          <w:trHeight w:val="1087"/>
        </w:trPr>
        <w:tc>
          <w:tcPr>
            <w:tcW w:w="3403" w:type="dxa"/>
            <w:gridSpan w:val="5"/>
            <w:vMerge/>
          </w:tcPr>
          <w:p w14:paraId="33E65AF7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4957" w:type="dxa"/>
            <w:gridSpan w:val="5"/>
            <w:tcBorders>
              <w:bottom w:val="single" w:sz="4" w:space="0" w:color="000000"/>
            </w:tcBorders>
          </w:tcPr>
          <w:p w14:paraId="273C8262" w14:textId="77777777" w:rsidR="001B5922" w:rsidRDefault="001B5922">
            <w:pPr>
              <w:spacing w:after="0" w:line="240" w:lineRule="auto"/>
              <w:rPr>
                <w:color w:val="0000FF"/>
              </w:rPr>
            </w:pPr>
            <w:r>
              <w:t>Izuardo Zulkarnain, S.Pd., M.T.</w:t>
            </w:r>
          </w:p>
        </w:tc>
        <w:tc>
          <w:tcPr>
            <w:tcW w:w="2697" w:type="dxa"/>
            <w:gridSpan w:val="3"/>
            <w:tcBorders>
              <w:bottom w:val="single" w:sz="4" w:space="0" w:color="000000"/>
            </w:tcBorders>
          </w:tcPr>
          <w:p w14:paraId="01E543C1" w14:textId="77777777" w:rsidR="001B5922" w:rsidRDefault="00000000">
            <w:pPr>
              <w:spacing w:after="0" w:line="240" w:lineRule="auto"/>
              <w:jc w:val="center"/>
              <w:rPr>
                <w:color w:val="0000FF"/>
              </w:rPr>
            </w:pPr>
            <w:r>
              <w:t>Izuardo Zulkarnain, S.Pd., M.T.</w:t>
            </w:r>
          </w:p>
        </w:tc>
        <w:tc>
          <w:tcPr>
            <w:tcW w:w="4253" w:type="dxa"/>
            <w:gridSpan w:val="5"/>
            <w:tcBorders>
              <w:bottom w:val="single" w:sz="4" w:space="0" w:color="000000"/>
            </w:tcBorders>
          </w:tcPr>
          <w:p w14:paraId="633531F3" w14:textId="77777777" w:rsidR="001B5922" w:rsidRDefault="001B5922">
            <w:pPr>
              <w:spacing w:after="0" w:line="240" w:lineRule="auto"/>
              <w:jc w:val="center"/>
            </w:pPr>
            <w:r>
              <w:t>Dr. Budi Santoso, S.T., M.T.</w:t>
            </w:r>
          </w:p>
        </w:tc>
      </w:tr>
      <w:tr w:rsidR="001B5922" w14:paraId="21FCDC93" w14:textId="77777777">
        <w:tc>
          <w:tcPr>
            <w:tcW w:w="1978" w:type="dxa"/>
            <w:gridSpan w:val="2"/>
            <w:vMerge w:val="restart"/>
          </w:tcPr>
          <w:p w14:paraId="00AC7115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bookmarkStart w:id="0" w:name="_heading=h.57m2ffwfbcpl" w:colFirst="0" w:colLast="0"/>
            <w:bookmarkEnd w:id="0"/>
            <w:r>
              <w:t/>
            </w:r>
          </w:p>
        </w:tc>
        <w:tc>
          <w:tcPr>
            <w:tcW w:w="6382" w:type="dxa"/>
            <w:gridSpan w:val="8"/>
            <w:tcBorders>
              <w:bottom w:val="single" w:sz="4" w:space="0" w:color="000000"/>
            </w:tcBorders>
            <w:shd w:val="clear" w:color="auto" w:fill="E7E6E6"/>
          </w:tcPr>
          <w:p w14:paraId="727AD192" w14:textId="77777777" w:rsidR="001B5922" w:rsidRDefault="00000000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CPL-PRODI yang dibebankan pada MK         </w:t>
            </w:r>
          </w:p>
        </w:tc>
        <w:tc>
          <w:tcPr>
            <w:tcW w:w="695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CC6CEEA" w14:textId="77777777" w:rsidR="001B5922" w:rsidRDefault="001B5922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1B5922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b/>
              </w:rPr>
              <w:t>CPL-03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  <w:color w:val="0000FF"/>
              </w:rPr>
            </w:pPr>
            <w:r>
              <w:t>Menguasai konsep teoritis dan prinsip dasar komputasi untuk menganalisis persoalan serta mengidentifikasi kebutuhan perangkat lunak.</w:t>
            </w:r>
          </w:p>
        </w:tc>
      </w:tr>
      <w:tr w:rsidR="001B5922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b/>
              </w:rPr>
              <w:t>CPL-05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  <w:color w:val="0000FF"/>
              </w:rPr>
            </w:pPr>
            <w:r>
              <w:t>Mampu berpikir logis, kritis, sistematis, dan inovatif dalam mengidentifikasi dan merancang solusi komputasi.</w:t>
            </w:r>
          </w:p>
        </w:tc>
      </w:tr>
      <w:tr w:rsidR="001B5922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b/>
              </w:rPr>
              <w:t>CPL-09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  <w:color w:val="0000FF"/>
              </w:rPr>
            </w:pPr>
            <w:r>
              <w:t>Mampu membangun, mengimplementasikan, mengevaluasi perangkat lunak berbasis komputasi secara efektif, aman, dan efisien untuk kebutuhan pengguna.</w:t>
            </w:r>
          </w:p>
        </w:tc>
      </w:tr>
      <w:tr w:rsidR="001B5922" w14:paraId="2FFAB7F9" w14:textId="77777777">
        <w:trPr>
          <w:trHeight w:val="296"/>
        </w:trPr>
        <w:tc>
          <w:tcPr>
            <w:tcW w:w="1978" w:type="dxa"/>
            <w:gridSpan w:val="2"/>
            <w:vMerge/>
          </w:tcPr>
          <w:p w14:paraId="57335EED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  <w:color w:val="0000FF"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8CD8881" w14:textId="77777777" w:rsidR="001B5922" w:rsidRDefault="00000000">
            <w:pPr>
              <w:spacing w:after="0" w:line="240" w:lineRule="auto"/>
            </w:pPr>
            <w:r>
              <w:rPr>
                <w:b/>
                <w:bCs/>
              </w:rPr>
              <w:t xml:space="preserve">Capaian Pembelajaran Mata Kuliah (CPMK) – </w:t>
            </w:r>
            <w:r>
              <w:rPr>
                <w:b/>
                <w:bCs/>
                <w:i/>
                <w:iCs/>
                <w:color w:val="0000FF"/>
              </w:rPr>
              <w:t>Bila CPMK sebagai kemampuan pada tiap tahap pembelajaran,  CPMK = Sub CP MK, bila berbeda, maka tuliskan daftar subCPMK</w:t>
            </w:r>
            <w:r>
              <w:rPr>
                <w:b/>
                <w:bCs/>
                <w:color w:val="0000FF"/>
              </w:rPr>
              <w:t xml:space="preserve"> 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CPMK031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menganalisis konsep dasar komputasi dan struktur data untuk menjelaskan keterkaitannya dalam penyelesaian masalah komputasi secara tepat.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CPMK033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menganalisis dan merumuskan spesifikasi kebutuhan fungsional dan non-fungsional perangkat lunak secara lengkap berdasarkan studi kasus pengguna.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CPMK034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mengevaluasi dan membandingkan berbagai alternatif solusi teknis berdasarkan efisiensi, kompleksitas, dan efektivitas komputasi.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CPMK051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menganalisis dan menerapkan teknik abstraksi dan dekomposisi untuk memecahkan masalah kompleks menjadi sub-masalah yang lebih kecil dan terkelola.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CPMK052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merancang solusi algoritmik yang logis dan terstruktur menggunakan pseudocode atau flowchart untuk menyelesaikan permasalahan komputasi.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CPMK091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mengimplementasikan algoritma ke dalam kode program yang efisien, bebas error, dan memenuhi standar clean code.</w:t>
            </w:r>
          </w:p>
        </w:tc>
      </w:tr>
      <w:tr w:rsidR="001B5922" w14:paraId="40FAA223" w14:textId="77777777">
        <w:tc>
          <w:tcPr>
            <w:tcW w:w="1978" w:type="dxa"/>
            <w:gridSpan w:val="2"/>
            <w:vMerge/>
          </w:tcPr>
          <w:p w14:paraId="2E59E619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9DD11A4" w14:textId="77777777" w:rsidR="001B5922" w:rsidRDefault="00000000">
            <w:pPr>
              <w:spacing w:after="0" w:line="256" w:lineRule="auto"/>
            </w:pPr>
            <w:r>
              <w:rPr>
                <w:b/>
                <w:bCs/>
              </w:rPr>
              <w:t xml:space="preserve">Sub Capaian Pembelajaran Mata Kuliah (Sub-CPMK) 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CPMK031  →  C, P, L, -, 0, 3</w:t>
              <w:br/>
              <w:t>CPMK033  →  C, P, L, -, 0, 3</w:t>
              <w:br/>
              <w:t>CPMK034  →  C, P, L, -, 0, 3</w:t>
              <w:br/>
              <w:t>CPMK051  →  C, P, L, -, 0, 5</w:t>
              <w:br/>
              <w:t>CPMK052  →  C, P, L, -, 0, 5</w:t>
              <w:br/>
              <w:t>CPMK091  →  C, P, L, -, 0, 9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menjelaskan konsep variabel, tipe data, operator, dan struktur kontrol serta keterkaitannya dalam alur eksekusi program.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Mata kuliah ini membekali mahasiswa dengan konsep dan keterampilan dasar pemrograman prosedural: tipe data, struktur kendali, fungsi, array, hingga operasi berkas. Pembelajaran menekankan praktik langsung dan studi kasus untuk menumbuhkan pola pikir komputasional yang mendukung CPL bidang algoritma dan rekayasa perangkat lunak.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menganalisis alur eksekusi program sederhana dan mengidentifikasi kesalahan logika dari kode yang diberikan.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1. Konsep dasar pemrograman dan kompilasi</w:t>
              <w:br/>
              <w:t>2. Tipe data, variabel, operator</w:t>
              <w:br/>
              <w:t>3. Struktur kendali: percabangan dan perulangan</w:t>
              <w:br/>
              <w:t>4. Fungsi dan modularitas</w:t>
              <w:br/>
              <w:t>5. Array, string, struct</w:t>
              <w:br/>
              <w:t>6. Berkas dan galat</w:t>
              <w:br/>
              <w:t>7. Praktik pemrograman terstruktur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mengidentifikasi kebutuhan fungsional dasar sebuah program dari deskripsi masalah yang diberikan.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Sub-033-2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merumuskan spesifikasi input-output dan batasan program berdasarkan studi kasus pemrograman sederhana.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1. Deitel, P., &amp; Deitel, H. (2022). C How to Program (9th ed.). Pearson.</w:t>
              <w:br/>
              <w:t>2. Munir, R. (2016). Algoritma dan Pemrograman dalam Bahasa Pascal, C, dan C++. Informatika.</w:t>
              <w:br/>
              <w:t>3. Kernighan, B. W., &amp; Ritchie, D. M. (1988). The C Programming Language (2nd ed.). Prentice Hall.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membandingkan berbagai pendekatan struktur kontrol iteratif dan memilih yang paling sesuai untuk kasus pemrograman tertentu.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Sub-034-2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memilih dan membuktikan pendekatan struktur kontrol yang paling tepat untuk kasus pemrograman tertentu.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1. Downey, A. (2015). Think Python (2nd ed.). O'Reilly.</w:t>
              <w:br/>
              <w:t>2. Dokumentasi resmi Python 3. https://docs.python.org/3/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mendekomposisi masalah pemrograman menjadi fungsi-fungsi yang lebih kecil dan memiliki tanggung jawab tunggal.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LMS UNTAN (e-learning), LCD proyektor, IDE VS Code, compiler GCC/Python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mengabstraksi logika berulang ke dalam fungsi atau prosedur yang dapat dipanggil ulang.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Izuardo Zulkarnain, S.Pd., M.T.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merancang pseudocode atau flowchart lengkap sebelum mengimplementasikan solusi dalam kode program.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t>Berpikir Komputasional / Algoritma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mengembangkan algoritma terstruktur untuk masalah pemrograman dasar.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Sub-091-1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mengimplementasikan program yang benar secara sintaks dan logika menggunakan bahasa pemrograman yang ditetapkan.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Sub-091-2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melakukan debugging sistematis untuk mengidentifikasi dan memperbaiki kesalahan pada program yang bermasalah.</w:t>
            </w:r>
          </w:p>
        </w:tc>
      </w:tr>
      <w:tr w:rsidR="001B5922" w14:paraId="5262895E" w14:textId="77777777">
        <w:trPr>
          <w:trHeight w:val="345"/>
        </w:trPr>
        <w:tc>
          <w:tcPr>
            <w:tcW w:w="1978" w:type="dxa"/>
            <w:gridSpan w:val="2"/>
          </w:tcPr>
          <w:p w14:paraId="600F76E9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Peta CPL – CP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4C51B8D0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Tuliskan peta matriks antara CPL dengan CPMK (Sub CP MK). Sesuaikan jumlah CPL pada tabel dengan jumlah CPL yang dituliskan pada kolom CPL Prodi yang dibebankan pada MK</w:t>
            </w:r>
          </w:p>
          <w:p w14:paraId="762BDA2D" w14:textId="77777777" w:rsidR="001B5922" w:rsidRDefault="001B5922">
            <w:pPr>
              <w:spacing w:after="0" w:line="240" w:lineRule="auto"/>
              <w:rPr>
                <w:color w:val="0000FF"/>
              </w:rPr>
            </w:pPr>
          </w:p>
          <w:tbl>
            <w:tblPr>
              <w:tblStyle w:val="a0"/>
              <w:tblW w:w="13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32"/>
              <w:gridCol w:w="1440"/>
              <w:gridCol w:w="1350"/>
              <w:gridCol w:w="1350"/>
              <w:gridCol w:w="1260"/>
              <w:gridCol w:w="1260"/>
              <w:gridCol w:w="1260"/>
              <w:gridCol w:w="1260"/>
              <w:gridCol w:w="1172"/>
            </w:tblGrid>
            <w:tr w:rsidR="001B5922" w14:paraId="1400E190" w14:textId="77777777">
              <w:tc>
                <w:tcPr>
                  <w:tcW w:w="3032" w:type="dxa"/>
                </w:tcPr>
                <w:p w14:paraId="0B5DEFA8" w14:textId="77777777" w:rsidR="001B5922" w:rsidRDefault="001B5922"/>
              </w:tc>
              <w:tc>
                <w:tcPr>
                  <w:tcW w:w="1440" w:type="dxa"/>
                  <w:vAlign w:val="center"/>
                </w:tcPr>
                <w:p w14:paraId="2DBFA486" w14:textId="77777777" w:rsidR="001B5922" w:rsidRDefault="00000000">
                  <w:pPr>
                    <w:jc w:val="center"/>
                    <w:rPr>
                      <w:b/>
                      <w:bCs/>
                      <w:color w:val="2E75B5"/>
                    </w:rPr>
                  </w:pPr>
                  <w:r>
                    <w:rPr>
                      <w:b/>
                      <w:bCs/>
                      <w:color w:val="0000FF"/>
                    </w:rPr>
                    <w:t>CPL S.1</w:t>
                  </w:r>
                </w:p>
              </w:tc>
              <w:tc>
                <w:tcPr>
                  <w:tcW w:w="1350" w:type="dxa"/>
                  <w:vAlign w:val="center"/>
                </w:tcPr>
                <w:p w14:paraId="2C176DC4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P.2</w:t>
                  </w:r>
                </w:p>
              </w:tc>
              <w:tc>
                <w:tcPr>
                  <w:tcW w:w="1350" w:type="dxa"/>
                  <w:vAlign w:val="center"/>
                </w:tcPr>
                <w:p w14:paraId="19DABDD0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KU.3</w:t>
                  </w:r>
                </w:p>
              </w:tc>
              <w:tc>
                <w:tcPr>
                  <w:tcW w:w="1260" w:type="dxa"/>
                  <w:vAlign w:val="center"/>
                </w:tcPr>
                <w:p w14:paraId="77B0A495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KK.4</w:t>
                  </w:r>
                </w:p>
              </w:tc>
              <w:tc>
                <w:tcPr>
                  <w:tcW w:w="1260" w:type="dxa"/>
                  <w:vAlign w:val="center"/>
                </w:tcPr>
                <w:p w14:paraId="4EA6E808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KK.5</w:t>
                  </w:r>
                </w:p>
              </w:tc>
              <w:tc>
                <w:tcPr>
                  <w:tcW w:w="1260" w:type="dxa"/>
                  <w:vAlign w:val="center"/>
                </w:tcPr>
                <w:p w14:paraId="74205724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…</w:t>
                  </w:r>
                </w:p>
              </w:tc>
              <w:tc>
                <w:tcPr>
                  <w:tcW w:w="1260" w:type="dxa"/>
                  <w:vAlign w:val="center"/>
                </w:tcPr>
                <w:p w14:paraId="17BBF0EC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CPL…</w:t>
                  </w:r>
                </w:p>
              </w:tc>
              <w:tc>
                <w:tcPr>
                  <w:tcW w:w="1172" w:type="dxa"/>
                </w:tcPr>
                <w:p w14:paraId="2016567E" w14:textId="77777777" w:rsidR="001B5922" w:rsidRDefault="00000000">
                  <w:pPr>
                    <w:jc w:val="center"/>
                    <w:rPr>
                      <w:b/>
                      <w:bCs/>
                      <w:color w:val="2E75B5"/>
                    </w:rPr>
                  </w:pPr>
                  <w:r>
                    <w:rPr>
                      <w:b/>
                      <w:bCs/>
                      <w:color w:val="2E75B5"/>
                    </w:rPr>
                    <w:t>CPL(n)</w:t>
                  </w:r>
                </w:p>
              </w:tc>
            </w:tr>
            <w:tr w:rsidR="001B5922" w14:paraId="1E9C32CD" w14:textId="77777777">
              <w:tc>
                <w:tcPr>
                  <w:tcW w:w="3032" w:type="dxa"/>
                </w:tcPr>
                <w:p w14:paraId="00DA173A" w14:textId="77777777" w:rsidR="001B5922" w:rsidRDefault="00000000">
                  <w:r>
                    <w:rPr>
                      <w:color w:val="0000FF"/>
                    </w:rPr>
                    <w:t>CPMK 1/Sub CPMK 1</w:t>
                  </w:r>
                </w:p>
              </w:tc>
              <w:tc>
                <w:tcPr>
                  <w:tcW w:w="1440" w:type="dxa"/>
                </w:tcPr>
                <w:p w14:paraId="49B9AB3D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72EB3294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440040E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8C63EA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85F302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6C69EE3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CCA1AB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406FDDC9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57FFB822" w14:textId="77777777">
              <w:tc>
                <w:tcPr>
                  <w:tcW w:w="3032" w:type="dxa"/>
                </w:tcPr>
                <w:p w14:paraId="6955A096" w14:textId="77777777" w:rsidR="001B5922" w:rsidRDefault="00000000">
                  <w:r>
                    <w:rPr>
                      <w:color w:val="0000FF"/>
                    </w:rPr>
                    <w:t>CPMK 1/Sub CPMK 2</w:t>
                  </w:r>
                </w:p>
              </w:tc>
              <w:tc>
                <w:tcPr>
                  <w:tcW w:w="1440" w:type="dxa"/>
                </w:tcPr>
                <w:p w14:paraId="14FE8A96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4176C25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119C7E2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B9FF57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29957B0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FC5B2E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E6D626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7565A88A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30DBE8EE" w14:textId="77777777">
              <w:tc>
                <w:tcPr>
                  <w:tcW w:w="3032" w:type="dxa"/>
                </w:tcPr>
                <w:p w14:paraId="0847CFE4" w14:textId="77777777" w:rsidR="001B5922" w:rsidRDefault="00000000">
                  <w:r>
                    <w:rPr>
                      <w:color w:val="0000FF"/>
                    </w:rPr>
                    <w:t>… dst</w:t>
                  </w:r>
                </w:p>
              </w:tc>
              <w:tc>
                <w:tcPr>
                  <w:tcW w:w="1440" w:type="dxa"/>
                </w:tcPr>
                <w:p w14:paraId="45FF01A5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2EEEA0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29545F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3AA07BF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CF7FD43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70BBB9C5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CD2B0E0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69D87A62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0073915F" w14:textId="77777777">
              <w:tc>
                <w:tcPr>
                  <w:tcW w:w="3032" w:type="dxa"/>
                </w:tcPr>
                <w:p w14:paraId="7F83B871" w14:textId="77777777" w:rsidR="001B5922" w:rsidRDefault="00000000">
                  <w:r>
                    <w:rPr>
                      <w:color w:val="0000FF"/>
                    </w:rPr>
                    <w:t>CPMK M/Sub CPMK M</w:t>
                  </w:r>
                </w:p>
              </w:tc>
              <w:tc>
                <w:tcPr>
                  <w:tcW w:w="1440" w:type="dxa"/>
                </w:tcPr>
                <w:p w14:paraId="7B47B9EA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9B43162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0D73B51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C0B6D8A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1D761C2E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723CA68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318CC61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39655B7D" w14:textId="77777777" w:rsidR="001B5922" w:rsidRDefault="001B5922">
                  <w:pPr>
                    <w:jc w:val="center"/>
                  </w:pPr>
                </w:p>
              </w:tc>
            </w:tr>
          </w:tbl>
          <w:p w14:paraId="6C9C9D82" w14:textId="77777777" w:rsidR="001B5922" w:rsidRDefault="00000000">
            <w:pPr>
              <w:spacing w:after="0" w:line="240" w:lineRule="auto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Catatan: Jumlah CPL maksimum = 15</w:t>
            </w:r>
          </w:p>
          <w:p w14:paraId="4F5386AD" w14:textId="77777777" w:rsidR="001B5922" w:rsidRDefault="001B5922">
            <w:pPr>
              <w:spacing w:after="0" w:line="240" w:lineRule="auto"/>
              <w:rPr>
                <w:b/>
                <w:bCs/>
                <w:color w:val="0000FF"/>
              </w:rPr>
            </w:pPr>
          </w:p>
        </w:tc>
      </w:tr>
      <w:tr w:rsidR="001B5922" w14:paraId="58997B00" w14:textId="77777777">
        <w:trPr>
          <w:trHeight w:val="345"/>
        </w:trPr>
        <w:tc>
          <w:tcPr>
            <w:tcW w:w="1978" w:type="dxa"/>
            <w:gridSpan w:val="2"/>
          </w:tcPr>
          <w:p w14:paraId="293CB1EB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Diskripsi Singkat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188244E3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color w:val="0000FF"/>
              </w:rPr>
              <w:t xml:space="preserve">Tuliskan deskripsi singkat MK: berisi materi / bahan kajian MK, dan relevansi/manfaat MK </w:t>
            </w:r>
          </w:p>
        </w:tc>
      </w:tr>
      <w:tr w:rsidR="001B5922" w14:paraId="2C48ABB8" w14:textId="77777777">
        <w:trPr>
          <w:trHeight w:val="345"/>
        </w:trPr>
        <w:tc>
          <w:tcPr>
            <w:tcW w:w="1978" w:type="dxa"/>
            <w:gridSpan w:val="2"/>
          </w:tcPr>
          <w:p w14:paraId="1310943B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Bahan Kajian: </w:t>
            </w:r>
            <w:r>
              <w:t>Materi pembelajaran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7E135E1E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Tuliskan materi / bahan kajian MK secara berurutan</w:t>
            </w:r>
          </w:p>
          <w:p w14:paraId="480E9810" w14:textId="77777777" w:rsidR="001B5922" w:rsidRDefault="00000000">
            <w:pPr>
              <w:numPr>
                <w:ilvl w:val="0"/>
                <w:numId w:val="2"/>
              </w:numPr>
              <w:spacing w:after="0"/>
              <w:rPr>
                <w:color w:val="0000FF"/>
              </w:rPr>
            </w:pPr>
            <w:r>
              <w:rPr>
                <w:color w:val="0000FF"/>
              </w:rPr>
              <w:t>…</w:t>
            </w:r>
          </w:p>
          <w:p w14:paraId="72EC7EB1" w14:textId="77777777" w:rsidR="001B5922" w:rsidRDefault="00000000">
            <w:pPr>
              <w:numPr>
                <w:ilvl w:val="0"/>
                <w:numId w:val="2"/>
              </w:numPr>
              <w:spacing w:after="0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…</w:t>
            </w:r>
          </w:p>
          <w:p w14:paraId="75C5472E" w14:textId="77777777" w:rsidR="001B5922" w:rsidRDefault="00000000">
            <w:pPr>
              <w:numPr>
                <w:ilvl w:val="0"/>
                <w:numId w:val="2"/>
              </w:numPr>
            </w:pPr>
            <w:r>
              <w:rPr>
                <w:i/>
                <w:iCs/>
                <w:color w:val="0000FF"/>
              </w:rPr>
              <w:t>….</w:t>
            </w:r>
          </w:p>
        </w:tc>
      </w:tr>
      <w:tr w:rsidR="001B5922" w14:paraId="78D60617" w14:textId="77777777">
        <w:tc>
          <w:tcPr>
            <w:tcW w:w="1978" w:type="dxa"/>
            <w:gridSpan w:val="2"/>
            <w:vMerge w:val="restart"/>
          </w:tcPr>
          <w:p w14:paraId="7AF07CFE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Pustaka</w:t>
            </w:r>
          </w:p>
        </w:tc>
        <w:tc>
          <w:tcPr>
            <w:tcW w:w="1425" w:type="dxa"/>
            <w:gridSpan w:val="3"/>
            <w:tcBorders>
              <w:bottom w:val="single" w:sz="8" w:space="0" w:color="000000"/>
            </w:tcBorders>
            <w:shd w:val="clear" w:color="auto" w:fill="E7E6E6"/>
          </w:tcPr>
          <w:p w14:paraId="76F82397" w14:textId="77777777" w:rsidR="001B5922" w:rsidRDefault="00000000">
            <w:pPr>
              <w:spacing w:after="0" w:line="240" w:lineRule="auto"/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Utama: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FFFFFF"/>
            </w:tcBorders>
          </w:tcPr>
          <w:p w14:paraId="287A59DC" w14:textId="77777777" w:rsidR="001B5922" w:rsidRDefault="001B5922">
            <w:pPr>
              <w:spacing w:after="0" w:line="240" w:lineRule="auto"/>
              <w:ind w:left="26"/>
              <w:rPr>
                <w:b/>
                <w:bCs/>
              </w:rPr>
            </w:pPr>
          </w:p>
        </w:tc>
      </w:tr>
      <w:tr w:rsidR="001B5922" w14:paraId="6D778C8D" w14:textId="77777777">
        <w:trPr>
          <w:trHeight w:val="1289"/>
        </w:trPr>
        <w:tc>
          <w:tcPr>
            <w:tcW w:w="1978" w:type="dxa"/>
            <w:gridSpan w:val="2"/>
            <w:vMerge/>
          </w:tcPr>
          <w:p w14:paraId="45B490E6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  <w:bottom w:val="single" w:sz="8" w:space="0" w:color="FFFFFF"/>
            </w:tcBorders>
          </w:tcPr>
          <w:p w14:paraId="3B279ACD" w14:textId="77777777" w:rsidR="001B5922" w:rsidRDefault="00000000">
            <w:pPr>
              <w:spacing w:after="0" w:line="240" w:lineRule="auto"/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  <w:t xml:space="preserve">Tuliskan referensi utama dalam secara berurutan [penomoran dimulai dari angka 1] </w:t>
            </w:r>
          </w:p>
          <w:p w14:paraId="796A7CBE" w14:textId="77777777" w:rsidR="001B5922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color w:val="00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FF"/>
                <w:sz w:val="20"/>
                <w:szCs w:val="20"/>
              </w:rPr>
              <w:t>…</w:t>
            </w:r>
          </w:p>
          <w:p w14:paraId="05406FCD" w14:textId="77777777" w:rsidR="001B5922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color w:val="00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FF"/>
                <w:sz w:val="20"/>
                <w:szCs w:val="20"/>
              </w:rPr>
              <w:t>…</w:t>
            </w:r>
          </w:p>
          <w:p w14:paraId="140DB8CF" w14:textId="77777777" w:rsidR="001B5922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FF"/>
                <w:sz w:val="20"/>
                <w:szCs w:val="20"/>
              </w:rPr>
              <w:t>…</w:t>
            </w:r>
          </w:p>
        </w:tc>
      </w:tr>
      <w:tr w:rsidR="001B5922" w14:paraId="3FFF2B88" w14:textId="77777777">
        <w:tc>
          <w:tcPr>
            <w:tcW w:w="1978" w:type="dxa"/>
            <w:gridSpan w:val="2"/>
            <w:vMerge/>
          </w:tcPr>
          <w:p w14:paraId="1E57F5A3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8" w:space="0" w:color="000000"/>
            </w:tcBorders>
            <w:shd w:val="clear" w:color="auto" w:fill="E7E6E6"/>
          </w:tcPr>
          <w:p w14:paraId="2F771DCC" w14:textId="77777777" w:rsidR="001B5922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Pendukung:</w:t>
            </w:r>
          </w:p>
        </w:tc>
        <w:tc>
          <w:tcPr>
            <w:tcW w:w="11907" w:type="dxa"/>
            <w:gridSpan w:val="13"/>
            <w:tcBorders>
              <w:top w:val="single" w:sz="8" w:space="0" w:color="FFFFFF"/>
              <w:bottom w:val="single" w:sz="8" w:space="0" w:color="FFFFFF"/>
            </w:tcBorders>
          </w:tcPr>
          <w:p w14:paraId="07BEDBB4" w14:textId="77777777" w:rsidR="001B5922" w:rsidRDefault="001B5922">
            <w:pPr>
              <w:spacing w:after="0" w:line="240" w:lineRule="auto"/>
            </w:pPr>
          </w:p>
        </w:tc>
      </w:tr>
      <w:tr w:rsidR="001B5922" w14:paraId="746C6FFF" w14:textId="77777777">
        <w:tc>
          <w:tcPr>
            <w:tcW w:w="1978" w:type="dxa"/>
            <w:gridSpan w:val="2"/>
            <w:vMerge/>
          </w:tcPr>
          <w:p w14:paraId="3B35E18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1D194804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Tuliskan Pustaka penunjang , dituliskan secara berurut [penomoran dimulai dari angka setelah angka terakhir pada pustaka utama]</w:t>
            </w:r>
          </w:p>
          <w:p w14:paraId="6DEC8ABB" w14:textId="77777777" w:rsidR="001B5922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…………</w:t>
            </w:r>
          </w:p>
          <w:p w14:paraId="26931A80" w14:textId="77777777" w:rsidR="001B5922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color w:val="0000FF"/>
                <w:sz w:val="20"/>
                <w:szCs w:val="20"/>
              </w:rPr>
              <w:t>………..</w:t>
            </w:r>
          </w:p>
        </w:tc>
      </w:tr>
      <w:tr w:rsidR="001B5922" w14:paraId="5DCBF7AC" w14:textId="77777777">
        <w:tc>
          <w:tcPr>
            <w:tcW w:w="1978" w:type="dxa"/>
            <w:gridSpan w:val="2"/>
          </w:tcPr>
          <w:p w14:paraId="7F117F1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Media Pembelajaran</w:t>
            </w:r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5D46C145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Tuliskan jenis media pembelajaran yang digunakan, contoh: </w:t>
            </w:r>
          </w:p>
          <w:p w14:paraId="7E715B64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Slide power point, program/aplikasi misal SPSS, dst..</w:t>
            </w:r>
          </w:p>
        </w:tc>
      </w:tr>
      <w:tr w:rsidR="001B5922" w14:paraId="67D18374" w14:textId="77777777">
        <w:tc>
          <w:tcPr>
            <w:tcW w:w="1978" w:type="dxa"/>
            <w:gridSpan w:val="2"/>
          </w:tcPr>
          <w:p w14:paraId="74E9747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Dosen Pengampu</w:t>
            </w:r>
          </w:p>
        </w:tc>
        <w:tc>
          <w:tcPr>
            <w:tcW w:w="13332" w:type="dxa"/>
            <w:gridSpan w:val="16"/>
          </w:tcPr>
          <w:p w14:paraId="3B27255F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Tuliskan seluruh nama dosen pengampu MK</w:t>
            </w:r>
          </w:p>
        </w:tc>
      </w:tr>
      <w:tr w:rsidR="001B5922" w14:paraId="2AB0E5E4" w14:textId="77777777">
        <w:tc>
          <w:tcPr>
            <w:tcW w:w="1978" w:type="dxa"/>
            <w:gridSpan w:val="2"/>
          </w:tcPr>
          <w:p w14:paraId="6BACE017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Matakuliah syarat</w:t>
            </w:r>
          </w:p>
        </w:tc>
        <w:tc>
          <w:tcPr>
            <w:tcW w:w="13332" w:type="dxa"/>
            <w:gridSpan w:val="16"/>
          </w:tcPr>
          <w:p w14:paraId="621DC239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Tuliskan nama dan kode MK prasyarat (jika ada, bila tidak ada beri tanda (-)) </w:t>
            </w:r>
          </w:p>
        </w:tc>
      </w:tr>
      <w:tr w:rsidR="001B5922" w14:paraId="34577BAA" w14:textId="77777777">
        <w:trPr>
          <w:trHeight w:val="540"/>
        </w:trPr>
        <w:tc>
          <w:tcPr>
            <w:tcW w:w="736" w:type="dxa"/>
            <w:vMerge w:val="restart"/>
            <w:shd w:val="clear" w:color="auto" w:fill="F2F2F2"/>
            <w:vAlign w:val="center"/>
          </w:tcPr>
          <w:p w14:paraId="5F7025DB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 Ke-</w:t>
            </w:r>
          </w:p>
        </w:tc>
        <w:tc>
          <w:tcPr>
            <w:tcW w:w="1674" w:type="dxa"/>
            <w:gridSpan w:val="3"/>
            <w:vMerge w:val="restart"/>
            <w:shd w:val="clear" w:color="auto" w:fill="F2F2F2"/>
            <w:vAlign w:val="center"/>
          </w:tcPr>
          <w:p w14:paraId="6C692E1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Kemampuan akhir tiap </w:t>
            </w:r>
            <w:r>
              <w:rPr>
                <w:b/>
                <w:bCs/>
              </w:rPr>
              <w:lastRenderedPageBreak/>
              <w:t>tahapan belajar (Sub-CPMK)</w:t>
            </w:r>
          </w:p>
        </w:tc>
        <w:tc>
          <w:tcPr>
            <w:tcW w:w="3969" w:type="dxa"/>
            <w:gridSpan w:val="4"/>
            <w:shd w:val="clear" w:color="auto" w:fill="F2F2F2"/>
            <w:vAlign w:val="center"/>
          </w:tcPr>
          <w:p w14:paraId="1A19A835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Penilaian</w:t>
            </w:r>
          </w:p>
        </w:tc>
        <w:tc>
          <w:tcPr>
            <w:tcW w:w="3544" w:type="dxa"/>
            <w:gridSpan w:val="4"/>
            <w:shd w:val="clear" w:color="auto" w:fill="F2F2F2"/>
            <w:vAlign w:val="center"/>
          </w:tcPr>
          <w:p w14:paraId="6556C54E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Bentuk/Metode Pembelajaran;</w:t>
            </w:r>
          </w:p>
          <w:p w14:paraId="4CDC2930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Penugasan Mahasiswa;</w:t>
            </w:r>
          </w:p>
          <w:p w14:paraId="3524E6D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  <w:color w:val="3333FF"/>
              </w:rPr>
            </w:pPr>
            <w:r>
              <w:rPr>
                <w:b/>
                <w:bCs/>
                <w:color w:val="000000"/>
              </w:rPr>
              <w:lastRenderedPageBreak/>
              <w:t>[ Estimasi Waktu]</w:t>
            </w:r>
          </w:p>
        </w:tc>
        <w:tc>
          <w:tcPr>
            <w:tcW w:w="2410" w:type="dxa"/>
            <w:gridSpan w:val="2"/>
            <w:vMerge w:val="restart"/>
            <w:shd w:val="clear" w:color="auto" w:fill="F2F2F2"/>
          </w:tcPr>
          <w:p w14:paraId="63B875C2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Kegiatan Pembelajaran</w:t>
            </w:r>
          </w:p>
        </w:tc>
        <w:tc>
          <w:tcPr>
            <w:tcW w:w="1701" w:type="dxa"/>
            <w:gridSpan w:val="3"/>
            <w:vMerge w:val="restart"/>
            <w:shd w:val="clear" w:color="auto" w:fill="F2F2F2"/>
            <w:vAlign w:val="center"/>
          </w:tcPr>
          <w:p w14:paraId="368A816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 Pembelajaran</w:t>
            </w:r>
          </w:p>
          <w:p w14:paraId="7A92EB6F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[Pustaka]</w:t>
            </w:r>
          </w:p>
          <w:p w14:paraId="715F092B" w14:textId="77777777" w:rsidR="001B5922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65EF9C99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Bobot </w:t>
            </w:r>
            <w:r>
              <w:rPr>
                <w:b/>
                <w:bCs/>
                <w:sz w:val="20"/>
                <w:szCs w:val="20"/>
              </w:rPr>
              <w:t>Penilaian</w:t>
            </w:r>
            <w:r>
              <w:rPr>
                <w:b/>
                <w:bCs/>
              </w:rPr>
              <w:t xml:space="preserve"> (%)</w:t>
            </w:r>
          </w:p>
        </w:tc>
      </w:tr>
      <w:tr w:rsidR="001B5922" w14:paraId="6B4164CF" w14:textId="77777777">
        <w:trPr>
          <w:trHeight w:val="540"/>
        </w:trPr>
        <w:tc>
          <w:tcPr>
            <w:tcW w:w="736" w:type="dxa"/>
            <w:vMerge/>
            <w:shd w:val="clear" w:color="auto" w:fill="F2F2F2"/>
            <w:vAlign w:val="center"/>
          </w:tcPr>
          <w:p w14:paraId="1B2FF9AF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674" w:type="dxa"/>
            <w:gridSpan w:val="3"/>
            <w:vMerge/>
            <w:shd w:val="clear" w:color="auto" w:fill="F2F2F2"/>
            <w:vAlign w:val="center"/>
          </w:tcPr>
          <w:p w14:paraId="1A8A68A5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4ADD5303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Indikator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14:paraId="27C6887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Kriteria &amp; Teknik</w:t>
            </w:r>
          </w:p>
        </w:tc>
        <w:tc>
          <w:tcPr>
            <w:tcW w:w="1701" w:type="dxa"/>
            <w:shd w:val="clear" w:color="auto" w:fill="F2F2F2"/>
          </w:tcPr>
          <w:p w14:paraId="066DDFB4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Tatap Muka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402B9EC8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Daring </w:t>
            </w:r>
          </w:p>
        </w:tc>
        <w:tc>
          <w:tcPr>
            <w:tcW w:w="2410" w:type="dxa"/>
            <w:gridSpan w:val="2"/>
            <w:vMerge/>
            <w:shd w:val="clear" w:color="auto" w:fill="F2F2F2"/>
          </w:tcPr>
          <w:p w14:paraId="647746CE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701" w:type="dxa"/>
            <w:gridSpan w:val="3"/>
            <w:vMerge/>
            <w:shd w:val="clear" w:color="auto" w:fill="F2F2F2"/>
            <w:vAlign w:val="center"/>
          </w:tcPr>
          <w:p w14:paraId="4EE4391B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246FACB5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</w:tr>
      <w:tr w:rsidR="001B5922" w14:paraId="5E74089A" w14:textId="77777777">
        <w:tc>
          <w:tcPr>
            <w:tcW w:w="736" w:type="dxa"/>
            <w:shd w:val="clear" w:color="auto" w:fill="F2F2F2"/>
          </w:tcPr>
          <w:p w14:paraId="46C536DC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(1)</w:t>
            </w:r>
          </w:p>
        </w:tc>
        <w:tc>
          <w:tcPr>
            <w:tcW w:w="1674" w:type="dxa"/>
            <w:gridSpan w:val="3"/>
            <w:shd w:val="clear" w:color="auto" w:fill="F2F2F2"/>
          </w:tcPr>
          <w:p w14:paraId="16D671DD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984" w:type="dxa"/>
            <w:gridSpan w:val="2"/>
            <w:shd w:val="clear" w:color="auto" w:fill="F2F2F2"/>
          </w:tcPr>
          <w:p w14:paraId="3BDAD9E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1985" w:type="dxa"/>
            <w:gridSpan w:val="2"/>
            <w:shd w:val="clear" w:color="auto" w:fill="F2F2F2"/>
          </w:tcPr>
          <w:p w14:paraId="55E5D8EB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1" w:type="dxa"/>
            <w:shd w:val="clear" w:color="auto" w:fill="F2F2F2"/>
          </w:tcPr>
          <w:p w14:paraId="6DBF8815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67D4903A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(6)</w:t>
            </w:r>
          </w:p>
        </w:tc>
        <w:tc>
          <w:tcPr>
            <w:tcW w:w="2410" w:type="dxa"/>
            <w:gridSpan w:val="2"/>
            <w:shd w:val="clear" w:color="auto" w:fill="F2F2F2"/>
          </w:tcPr>
          <w:p w14:paraId="60ADF1FC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(7)</w:t>
            </w:r>
          </w:p>
        </w:tc>
        <w:tc>
          <w:tcPr>
            <w:tcW w:w="1701" w:type="dxa"/>
            <w:gridSpan w:val="3"/>
            <w:shd w:val="clear" w:color="auto" w:fill="F2F2F2"/>
          </w:tcPr>
          <w:p w14:paraId="0C29467D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(8)</w:t>
            </w:r>
          </w:p>
        </w:tc>
        <w:tc>
          <w:tcPr>
            <w:tcW w:w="1276" w:type="dxa"/>
            <w:shd w:val="clear" w:color="auto" w:fill="F2F2F2"/>
          </w:tcPr>
          <w:p w14:paraId="2681D92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(9)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Sub-031-1: Mampu menjelaskan konsep variabel, tipe data, operator, dan struktur kontrol serta keterkaitannya dalam alur eksekusi program.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pengenalan pemrograman &amp; lingkungan kerja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Pengenalan pemrograman &amp; lingkungan kerja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2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Sub-031-1: Mampu menjelaskan konsep variabel, tipe data, operator, dan struktur kontrol serta keterkaitannya dalam alur eksekusi program.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variabel, tipe data, dan operator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Variabel, tipe data, dan operator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3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Sub-031-2: Mampu menganalisis alur eksekusi program sederhana dan mengidentifikasi kesalahan logika dari kode yang diberikan.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struktur percabangan (if/else, switch)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Penilaian praktikum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Struktur percabangan (if/else, switch)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4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Sub-033-1: Mampu mengidentifikasi kebutuhan fungsional dasar sebuah program dari deskripsi masalah yang diberikan.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struktur perulangan (for, while)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Struktur perulangan (for, while)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5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Sub-033-2: Mampu merumuskan spesifikasi input-output dan batasan program berdasarkan studi kasus pemrograman sederhana.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fungsi dan parameter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Fungsi dan parameter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6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Sub-034-1: Mampu membandingkan berbagai pendekatan struktur kontrol iteratif dan memilih yang paling sesuai untuk kasus pemrograman tertentu.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array satu dimensi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Penilaian praktikum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Array satu dimensi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7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Sub-034-2: Mampu memilih dan membuktikan pendekatan struktur kontrol yang paling tepat untuk kasus pemrograman tertentu.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array multidimensi &amp; string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Array multidimensi &amp; string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69E0BB80" w14:textId="77777777">
        <w:tc>
          <w:tcPr>
            <w:tcW w:w="736" w:type="dxa"/>
            <w:shd w:val="clear" w:color="auto" w:fill="E7E6E6"/>
          </w:tcPr>
          <w:p w14:paraId="538D9A24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</w:rPr>
              <w:t>8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7A5F4080" w14:textId="77777777" w:rsidR="001B5922" w:rsidRDefault="00000000">
            <w:pPr>
              <w:spacing w:after="0" w:line="240" w:lineRule="auto"/>
              <w:rPr>
                <w:b/>
                <w:bCs/>
                <w:i/>
                <w:iCs/>
                <w:color w:val="0000FF"/>
              </w:rPr>
            </w:pPr>
            <w:r>
              <w:t>Ujian Tengah Semester (UTS)</w:t>
              <w:br/>
              <w:t>Cakupan: Sub-CPMK minggu 1–7 (diujikan pada UTS)</w:t>
              <w:br/>
              <w:t>Indikator: Mahasiswa mampu menyelesaikan soal materi minggu 1-7 minimal 70%</w:t>
              <w:br/>
              <w:t>Bentuk: Ujian tulis &amp; praktik [2 x 50 menit]</w:t>
            </w:r>
          </w:p>
        </w:tc>
        <w:tc>
          <w:tcPr>
            <w:tcW w:w="1276" w:type="dxa"/>
          </w:tcPr>
          <w:p w14:paraId="33128E10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t>15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9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Sub-051-1: Mampu mendekomposisi masalah pemrograman menjadi fungsi-fungsi yang lebih kecil dan memiliki tanggung jawab tunggal.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rekursi dasar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Penilaian praktikum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Rekursi dasar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10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Sub-051-1: Mampu mendekomposisi masalah pemrograman menjadi fungsi-fungsi yang lebih kecil dan memiliki tanggung jawab tunggal.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pointer &amp; referensi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Pointer &amp; referensi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11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Sub-051-2: Mampu mengabstraksi logika berulang ke dalam fungsi atau prosedur yang dapat dipanggil ulang.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struktur data sederhana (struct)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Struktur data sederhana (struct)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12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Sub-052-1: Mampu merancang pseudocode atau flowchart lengkap sebelum mengimplementasikan solusi dalam kode program.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operasi berkas (file i/o)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Penilaian praktikum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Operasi berkas (file I/O)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13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Sub-052-2: Mampu mengembangkan algoritma terstruktur untuk masalah pemrograman dasar.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debugging &amp; penanganan galat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Debugging &amp; penanganan galat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14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Sub-091-1: Mampu mengimplementasikan program yang benar secara sintaks dan logika menggunakan bahasa pemrograman yang ditetapkan.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praktik terbaik penulisan kode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 tugas; Kuis singkat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Praktik terbaik penulisan kode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15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Sub-091-2: Mampu melakukan debugging sistematis untuk mengidentifikasi dan memperbaiki kesalahan pada program yang bermasalah.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Mahasiswa dapat menerapkan pengembangan program mini pada kasus sederhana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Penilaian praktikum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&amp; demonstrasi [2x50 menit]; Praktikum [1x170 menit]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Kuis &amp; forum diskusi di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Latihan terbimbing dan tugas mandiri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Pengembangan program mini [Ref. 1-2]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6DE85D7B" w14:textId="77777777">
        <w:tc>
          <w:tcPr>
            <w:tcW w:w="736" w:type="dxa"/>
            <w:shd w:val="clear" w:color="auto" w:fill="E7E6E6"/>
          </w:tcPr>
          <w:p w14:paraId="744B4320" w14:textId="77777777" w:rsidR="001B5922" w:rsidRDefault="00000000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>
              <w:rPr>
                <w:b/>
              </w:rPr>
              <w:t>16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065B1379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Ujian Akhir Semester (UAS)</w:t>
              <w:br/>
              <w:t>Cakupan: Sub-CPMK minggu 9–15 (diujikan pada UAS)</w:t>
              <w:br/>
              <w:t>Indikator: Mahasiswa mampu membangun program utuh dari spesifikasi</w:t>
              <w:br/>
              <w:t>Bentuk: Ujian praktik [2 x 50 menit]</w:t>
            </w:r>
          </w:p>
        </w:tc>
        <w:tc>
          <w:tcPr>
            <w:tcW w:w="1276" w:type="dxa"/>
          </w:tcPr>
          <w:p w14:paraId="6F06AB59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</w:t>
            </w:r>
          </w:p>
        </w:tc>
      </w:tr>
      <w:tr w:rsidR="001B5922" w14:paraId="1D54B1D8" w14:textId="77777777">
        <w:tc>
          <w:tcPr>
            <w:tcW w:w="14034" w:type="dxa"/>
            <w:gridSpan w:val="17"/>
            <w:shd w:val="clear" w:color="auto" w:fill="E7E6E6"/>
          </w:tcPr>
          <w:p w14:paraId="0657241C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rPr>
                <w:color w:val="000000"/>
              </w:rPr>
              <w:t>TOTAL BOBOT</w:t>
            </w:r>
          </w:p>
        </w:tc>
        <w:tc>
          <w:tcPr>
            <w:tcW w:w="1276" w:type="dxa"/>
          </w:tcPr>
          <w:p w14:paraId="5810F35A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</w:tr>
    </w:tbl>
    <w:p>
      <w:r>
        <w:br w:type="page"/>
      </w:r>
    </w:p>
    <w:p>
      <w:r>
        <w:rPr>
          <w:b/>
          <w:sz w:val="22"/>
        </w:rPr>
        <w:t>LAMPIRAN — KISI-KISI ASESMEN (Komponen Penilaian × Sub-CPMK)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484"/>
        <w:gridCol w:w="3484"/>
        <w:gridCol w:w="3484"/>
        <w:gridCol w:w="3484"/>
      </w:tblGrid>
      <w:tr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Komponen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Sub-CPMK yang Dinilai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Porsi per Sub-CPMK (%)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Bobot (%)</w:t>
            </w:r>
          </w:p>
        </w:tc>
      </w:tr>
      <w:tr>
        <w:tc>
          <w:tcPr>
            <w:tcW w:type="dxa" w:w="3484"/>
          </w:tcPr>
          <w:p>
            <w:r>
              <w:t>Kuis</w:t>
            </w:r>
          </w:p>
        </w:tc>
        <w:tc>
          <w:tcPr>
            <w:tcW w:type="dxa" w:w="3484"/>
          </w:tcPr>
          <w:p>
            <w:r>
              <w:t>Sub-031-1, Sub-031-2, Sub-033-1, Sub-033-2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3.8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15</w:t>
            </w:r>
          </w:p>
        </w:tc>
      </w:tr>
      <w:tr>
        <w:tc>
          <w:tcPr>
            <w:tcW w:type="dxa" w:w="3484"/>
          </w:tcPr>
          <w:p>
            <w:r>
              <w:t>Ujian Tengah Semester (UTS)</w:t>
            </w:r>
          </w:p>
        </w:tc>
        <w:tc>
          <w:tcPr>
            <w:tcW w:type="dxa" w:w="3484"/>
          </w:tcPr>
          <w:p>
            <w:r>
              <w:t>Sub-031-1, Sub-031-2, Sub-033-1, Sub-033-2, Sub-034-1, Sub-034-2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3.3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20</w:t>
            </w:r>
          </w:p>
        </w:tc>
      </w:tr>
      <w:tr>
        <w:tc>
          <w:tcPr>
            <w:tcW w:type="dxa" w:w="3484"/>
          </w:tcPr>
          <w:p>
            <w:r>
              <w:t>Ujian Akhir Semester (UAS)</w:t>
            </w:r>
          </w:p>
        </w:tc>
        <w:tc>
          <w:tcPr>
            <w:tcW w:type="dxa" w:w="3484"/>
          </w:tcPr>
          <w:p>
            <w:r>
              <w:t>Sub-051-1, Sub-051-2, Sub-052-1, Sub-052-2, Sub-091-1, Sub-091-2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5.0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30</w:t>
            </w:r>
          </w:p>
        </w:tc>
      </w:tr>
      <w:tr>
        <w:tc>
          <w:tcPr>
            <w:tcW w:type="dxa" w:w="3484"/>
          </w:tcPr>
          <w:p>
            <w:r>
              <w:t>Tugas / Praktikum / Proyek</w:t>
            </w:r>
          </w:p>
        </w:tc>
        <w:tc>
          <w:tcPr>
            <w:tcW w:type="dxa" w:w="3484"/>
          </w:tcPr>
          <w:p>
            <w:r>
              <w:t>Sub-033-1, Sub-033-2, Sub-034-1, Sub-034-2, Sub-051-1, Sub-051-2, Sub-052-1, Sub-052-2, Sub-091-1, Sub-091-2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3.5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35</w:t>
            </w:r>
          </w:p>
        </w:tc>
      </w:tr>
    </w:tbl>
    <w:p>
      <w:r>
        <w:rPr>
          <w:i/>
          <w:sz w:val="18"/>
        </w:rPr>
        <w:t>Porsi per Sub-CPMK dihitung bagi rata dari bobot komponen (kebijakan default prodi); penyesuaian porsi per butir soal dicatat pada dokumen portofolio mata kuliah.</w:t>
      </w:r>
    </w:p>
    <w:sectPr w:rsidR="001B5922" w:rsidSect="00A6244B">
      <w:pgSz w:w="16817" w:h="11901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27B4E9-CC19-4B58-A119-18C8A525367F}"/>
    <w:embedBold r:id="rId2" w:fontKey="{BBABB6EE-8AAA-4434-B53C-35C0C392A63D}"/>
    <w:embedItalic r:id="rId3" w:fontKey="{4233563D-8BE0-4ECA-BDCE-3A1AAE2A11E2}"/>
    <w:embedBoldItalic r:id="rId4" w:fontKey="{4DDE5082-B3F2-4E3A-A03C-C0084C9F7C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66C8DED5-BFAD-4663-97F9-267ED6546A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DD69463-75C4-411F-9762-307B09016559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E9388700-BFB7-47AA-8EB5-23C6F4AE02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1B4B117-00DA-46EF-92B2-5900970380F0}"/>
    <w:embedBold r:id="rId9" w:fontKey="{B7815A52-A230-4A46-AB7F-E1522E8A2AD4}"/>
    <w:embedItalic r:id="rId10" w:fontKey="{BC4F595C-D94B-4DE5-B894-5B277D52983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B3D"/>
    <w:multiLevelType w:val="multilevel"/>
    <w:tmpl w:val="D5FE0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7304"/>
    <w:multiLevelType w:val="multilevel"/>
    <w:tmpl w:val="7A3CC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90537"/>
    <w:multiLevelType w:val="multilevel"/>
    <w:tmpl w:val="9EF6E37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687ABA"/>
    <w:multiLevelType w:val="multilevel"/>
    <w:tmpl w:val="FE0A8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17DE"/>
    <w:multiLevelType w:val="multilevel"/>
    <w:tmpl w:val="9D3C90D2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190" w:hanging="360"/>
      </w:pPr>
    </w:lvl>
    <w:lvl w:ilvl="2">
      <w:start w:val="1"/>
      <w:numFmt w:val="lowerRoman"/>
      <w:lvlText w:val="%3."/>
      <w:lvlJc w:val="right"/>
      <w:pPr>
        <w:ind w:left="1910" w:hanging="180"/>
      </w:pPr>
    </w:lvl>
    <w:lvl w:ilvl="3">
      <w:start w:val="1"/>
      <w:numFmt w:val="decimal"/>
      <w:lvlText w:val="%4."/>
      <w:lvlJc w:val="left"/>
      <w:pPr>
        <w:ind w:left="2630" w:hanging="360"/>
      </w:pPr>
    </w:lvl>
    <w:lvl w:ilvl="4">
      <w:start w:val="1"/>
      <w:numFmt w:val="lowerLetter"/>
      <w:lvlText w:val="%5."/>
      <w:lvlJc w:val="left"/>
      <w:pPr>
        <w:ind w:left="3350" w:hanging="360"/>
      </w:pPr>
    </w:lvl>
    <w:lvl w:ilvl="5">
      <w:start w:val="1"/>
      <w:numFmt w:val="lowerRoman"/>
      <w:lvlText w:val="%6."/>
      <w:lvlJc w:val="right"/>
      <w:pPr>
        <w:ind w:left="4070" w:hanging="180"/>
      </w:pPr>
    </w:lvl>
    <w:lvl w:ilvl="6">
      <w:start w:val="1"/>
      <w:numFmt w:val="decimal"/>
      <w:lvlText w:val="%7."/>
      <w:lvlJc w:val="left"/>
      <w:pPr>
        <w:ind w:left="4790" w:hanging="360"/>
      </w:pPr>
    </w:lvl>
    <w:lvl w:ilvl="7">
      <w:start w:val="1"/>
      <w:numFmt w:val="lowerLetter"/>
      <w:lvlText w:val="%8."/>
      <w:lvlJc w:val="left"/>
      <w:pPr>
        <w:ind w:left="5510" w:hanging="360"/>
      </w:pPr>
    </w:lvl>
    <w:lvl w:ilvl="8">
      <w:start w:val="1"/>
      <w:numFmt w:val="lowerRoman"/>
      <w:lvlText w:val="%9."/>
      <w:lvlJc w:val="right"/>
      <w:pPr>
        <w:ind w:left="6230" w:hanging="180"/>
      </w:pPr>
    </w:lvl>
  </w:abstractNum>
  <w:num w:numId="1" w16cid:durableId="767314788">
    <w:abstractNumId w:val="0"/>
  </w:num>
  <w:num w:numId="2" w16cid:durableId="547575166">
    <w:abstractNumId w:val="3"/>
  </w:num>
  <w:num w:numId="3" w16cid:durableId="1599214029">
    <w:abstractNumId w:val="1"/>
  </w:num>
  <w:num w:numId="4" w16cid:durableId="1237980686">
    <w:abstractNumId w:val="2"/>
  </w:num>
  <w:num w:numId="5" w16cid:durableId="5255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22"/>
    <w:rsid w:val="001B5922"/>
    <w:rsid w:val="00A6244B"/>
    <w:rsid w:val="00D1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AFC0"/>
  <w15:docId w15:val="{A91914A0-5A7A-4C3B-8921-EEE99747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410" w:lineRule="auto"/>
      <w:ind w:left="2824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uJVhw714MA/jBUG6+v8hDHMgg==">CgMxLjAyDmguNTdtMmZmd2ZiY3BsOAByITFWd1JQZHZIMFJOZVFBZkU0S3hUblFWTkl0V1hJaVZ0eA==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Izuardo Zulkarnain, S.Pd., M.T.</cp:lastModifiedBy>
  <cp:revision>2</cp:revision>
  <dcterms:created xsi:type="dcterms:W3CDTF">2026-07-13T03:10:00Z</dcterms:created>
  <dcterms:modified xsi:type="dcterms:W3CDTF">2026-07-13T03:10:00Z</dcterms:modified>
</cp:coreProperties>
</file>