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F768" w14:textId="77777777" w:rsidR="001B5922" w:rsidRDefault="001B5922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60"/>
        <w:ind w:left="-349"/>
        <w:rPr>
          <w:rFonts w:ascii="Book Antiqua" w:eastAsia="Book Antiqua" w:hAnsi="Book Antiqua" w:cs="Book Antiqua"/>
          <w:color w:val="0000FF"/>
        </w:rPr>
      </w:pPr>
    </w:p>
    <w:p w14:paraId="44400A07" w14:textId="77777777" w:rsidR="001B5922" w:rsidRDefault="001B5922">
      <w:pPr>
        <w:keepNext/>
        <w:keepLines/>
        <w:tabs>
          <w:tab w:val="left" w:pos="-142"/>
        </w:tabs>
        <w:spacing w:after="60"/>
        <w:ind w:left="-709"/>
        <w:rPr>
          <w:rFonts w:ascii="Book Antiqua" w:eastAsia="Book Antiqua" w:hAnsi="Book Antiqua" w:cs="Book Antiqua"/>
          <w:color w:val="0000FF"/>
          <w:sz w:val="24"/>
          <w:szCs w:val="24"/>
        </w:rPr>
      </w:pPr>
    </w:p>
    <w:tbl>
      <w:tblPr>
        <w:tblStyle w:val="a"/>
        <w:tblW w:w="1530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242"/>
        <w:gridCol w:w="291"/>
        <w:gridCol w:w="141"/>
        <w:gridCol w:w="993"/>
        <w:gridCol w:w="991"/>
        <w:gridCol w:w="1535"/>
        <w:gridCol w:w="450"/>
        <w:gridCol w:w="1701"/>
        <w:gridCol w:w="280"/>
        <w:gridCol w:w="1474"/>
        <w:gridCol w:w="89"/>
        <w:gridCol w:w="1134"/>
        <w:gridCol w:w="1276"/>
        <w:gridCol w:w="196"/>
        <w:gridCol w:w="690"/>
        <w:gridCol w:w="815"/>
        <w:gridCol w:w="1276"/>
      </w:tblGrid>
      <w:tr w:rsidR="001B5922" w14:paraId="7B3AC7D7" w14:textId="77777777">
        <w:trPr>
          <w:trHeight w:val="1129"/>
        </w:trPr>
        <w:tc>
          <w:tcPr>
            <w:tcW w:w="2269" w:type="dxa"/>
            <w:gridSpan w:val="3"/>
            <w:vAlign w:val="center"/>
          </w:tcPr>
          <w:p w14:paraId="67CD7FB0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D10629E" wp14:editId="18A40511">
                  <wp:simplePos x="0" y="0"/>
                  <wp:positionH relativeFrom="column">
                    <wp:posOffset>240029</wp:posOffset>
                  </wp:positionH>
                  <wp:positionV relativeFrom="paragraph">
                    <wp:posOffset>-18414</wp:posOffset>
                  </wp:positionV>
                  <wp:extent cx="783590" cy="786130"/>
                  <wp:effectExtent l="0" t="0" r="0" b="0"/>
                  <wp:wrapNone/>
                  <wp:docPr id="2" name="image1.png" descr="Logo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&#10;&#10;Description automatically generated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90" cy="7861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50" w:type="dxa"/>
            <w:gridSpan w:val="13"/>
          </w:tcPr>
          <w:p w14:paraId="51A87846" w14:textId="77777777" w:rsidR="001B5922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38"/>
                <w:szCs w:val="38"/>
              </w:rPr>
            </w:pPr>
            <w:r>
              <w:rPr>
                <w:b/>
              </w:rPr>
              <w:t>UNIVERSITAS TANJUNGPURA</w:t>
              <w:br/>
              <w:t>FAKULTAS MATEMATIKA DAN ILMU PENGETAHUAN ALAM</w:t>
              <w:br/>
              <w:t>PROGRAM STUDI INFORMATIKA</w:t>
            </w:r>
          </w:p>
        </w:tc>
        <w:tc>
          <w:tcPr>
            <w:tcW w:w="2091" w:type="dxa"/>
            <w:gridSpan w:val="2"/>
            <w:vAlign w:val="center"/>
          </w:tcPr>
          <w:p w14:paraId="7D5E7DE6" w14:textId="77777777" w:rsidR="001B5922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26"/>
                <w:szCs w:val="26"/>
              </w:rPr>
            </w:pPr>
            <w:r>
              <w:t>Kode Dokumen</w:t>
              <w:br/>
              <w:t>RPS/INF/2026/001</w:t>
            </w:r>
          </w:p>
        </w:tc>
      </w:tr>
      <w:tr w:rsidR="001B5922" w14:paraId="50ECD3C0" w14:textId="77777777">
        <w:tc>
          <w:tcPr>
            <w:tcW w:w="15310" w:type="dxa"/>
            <w:gridSpan w:val="18"/>
            <w:vAlign w:val="center"/>
          </w:tcPr>
          <w:p w14:paraId="19118A21" w14:textId="77777777" w:rsidR="001B5922" w:rsidRDefault="00000000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RENCANA PEMBELAJARAN SEMESTER</w:t>
            </w:r>
          </w:p>
        </w:tc>
      </w:tr>
      <w:tr w:rsidR="001B5922" w14:paraId="5DBB7472" w14:textId="77777777">
        <w:tc>
          <w:tcPr>
            <w:tcW w:w="3403" w:type="dxa"/>
            <w:gridSpan w:val="5"/>
            <w:shd w:val="clear" w:color="auto" w:fill="E7E6E6"/>
          </w:tcPr>
          <w:p w14:paraId="28845CB2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MATA KULIAH (MK)</w:t>
            </w:r>
          </w:p>
        </w:tc>
        <w:tc>
          <w:tcPr>
            <w:tcW w:w="2526" w:type="dxa"/>
            <w:gridSpan w:val="2"/>
            <w:shd w:val="clear" w:color="auto" w:fill="E7E6E6"/>
          </w:tcPr>
          <w:p w14:paraId="78E4DA5F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KODE</w:t>
            </w:r>
          </w:p>
        </w:tc>
        <w:tc>
          <w:tcPr>
            <w:tcW w:w="2431" w:type="dxa"/>
            <w:gridSpan w:val="3"/>
            <w:shd w:val="clear" w:color="auto" w:fill="E7E6E6"/>
          </w:tcPr>
          <w:p w14:paraId="7E9A7A2D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Rumpun MK</w:t>
            </w:r>
          </w:p>
        </w:tc>
        <w:tc>
          <w:tcPr>
            <w:tcW w:w="2697" w:type="dxa"/>
            <w:gridSpan w:val="3"/>
            <w:shd w:val="clear" w:color="auto" w:fill="E7E6E6"/>
          </w:tcPr>
          <w:p w14:paraId="074E005F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BOBOT (sks)</w:t>
            </w:r>
          </w:p>
        </w:tc>
        <w:tc>
          <w:tcPr>
            <w:tcW w:w="1472" w:type="dxa"/>
            <w:gridSpan w:val="2"/>
            <w:shd w:val="clear" w:color="auto" w:fill="E7E6E6"/>
          </w:tcPr>
          <w:p w14:paraId="5670DEE7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2781" w:type="dxa"/>
            <w:gridSpan w:val="3"/>
            <w:shd w:val="clear" w:color="auto" w:fill="E7E6E6"/>
          </w:tcPr>
          <w:p w14:paraId="43242C12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Tgl Penyusunan</w:t>
            </w:r>
          </w:p>
        </w:tc>
      </w:tr>
      <w:tr w:rsidR="001B5922" w14:paraId="2C643F11" w14:textId="77777777">
        <w:tc>
          <w:tcPr>
            <w:tcW w:w="3403" w:type="dxa"/>
            <w:gridSpan w:val="5"/>
          </w:tcPr>
          <w:p w14:paraId="7B6F254F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b/>
              </w:rPr>
              <w:t>Kalkulus</w:t>
            </w:r>
          </w:p>
        </w:tc>
        <w:tc>
          <w:tcPr>
            <w:tcW w:w="2526" w:type="dxa"/>
            <w:gridSpan w:val="2"/>
          </w:tcPr>
          <w:p w14:paraId="71F7371D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INF-111-101</w:t>
            </w:r>
          </w:p>
        </w:tc>
        <w:tc>
          <w:tcPr>
            <w:tcW w:w="2431" w:type="dxa"/>
            <w:gridSpan w:val="3"/>
          </w:tcPr>
          <w:p w14:paraId="340A57A3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MK Inti Keilmuan</w:t>
            </w:r>
          </w:p>
        </w:tc>
        <w:tc>
          <w:tcPr>
            <w:tcW w:w="1474" w:type="dxa"/>
          </w:tcPr>
          <w:p w14:paraId="0BD0C4AF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 = 2</w:t>
            </w:r>
          </w:p>
        </w:tc>
        <w:tc>
          <w:tcPr>
            <w:tcW w:w="1223" w:type="dxa"/>
            <w:gridSpan w:val="2"/>
          </w:tcPr>
          <w:p w14:paraId="665A3AB9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P = 1</w:t>
            </w:r>
          </w:p>
        </w:tc>
        <w:tc>
          <w:tcPr>
            <w:tcW w:w="1472" w:type="dxa"/>
            <w:gridSpan w:val="2"/>
          </w:tcPr>
          <w:p w14:paraId="4346B57B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1 (Ganjil)</w:t>
            </w:r>
          </w:p>
        </w:tc>
        <w:tc>
          <w:tcPr>
            <w:tcW w:w="2781" w:type="dxa"/>
            <w:gridSpan w:val="3"/>
          </w:tcPr>
          <w:p w14:paraId="0AAD10A5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13 Juli 2026</w:t>
            </w:r>
          </w:p>
        </w:tc>
      </w:tr>
      <w:tr w:rsidR="001B5922" w14:paraId="35C72515" w14:textId="77777777">
        <w:tc>
          <w:tcPr>
            <w:tcW w:w="3403" w:type="dxa"/>
            <w:gridSpan w:val="5"/>
            <w:vMerge w:val="restart"/>
          </w:tcPr>
          <w:p w14:paraId="1CD440B3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OTORISASI / PENGESAHAN</w:t>
            </w:r>
          </w:p>
        </w:tc>
        <w:tc>
          <w:tcPr>
            <w:tcW w:w="4957" w:type="dxa"/>
            <w:gridSpan w:val="5"/>
            <w:shd w:val="clear" w:color="auto" w:fill="E7E6E6"/>
          </w:tcPr>
          <w:p w14:paraId="15C2DE7C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Dosen Pengembang RPS</w:t>
            </w:r>
          </w:p>
        </w:tc>
        <w:tc>
          <w:tcPr>
            <w:tcW w:w="2697" w:type="dxa"/>
            <w:gridSpan w:val="3"/>
            <w:shd w:val="clear" w:color="auto" w:fill="E7E6E6"/>
          </w:tcPr>
          <w:p w14:paraId="6FDDEB26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Koordinator MK</w:t>
            </w:r>
          </w:p>
        </w:tc>
        <w:tc>
          <w:tcPr>
            <w:tcW w:w="4253" w:type="dxa"/>
            <w:gridSpan w:val="5"/>
            <w:shd w:val="clear" w:color="auto" w:fill="E7E6E6"/>
          </w:tcPr>
          <w:p w14:paraId="2F93022C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Ka Prodi</w:t>
            </w:r>
          </w:p>
        </w:tc>
      </w:tr>
      <w:tr w:rsidR="001B5922" w14:paraId="10E01C5A" w14:textId="77777777">
        <w:trPr>
          <w:trHeight w:val="1087"/>
        </w:trPr>
        <w:tc>
          <w:tcPr>
            <w:tcW w:w="3403" w:type="dxa"/>
            <w:gridSpan w:val="5"/>
            <w:vMerge/>
          </w:tcPr>
          <w:p w14:paraId="33E65AF7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4957" w:type="dxa"/>
            <w:gridSpan w:val="5"/>
            <w:tcBorders>
              <w:bottom w:val="single" w:sz="4" w:space="0" w:color="000000"/>
            </w:tcBorders>
          </w:tcPr>
          <w:p w14:paraId="273C8262" w14:textId="77777777" w:rsidR="001B5922" w:rsidRDefault="001B5922">
            <w:pPr>
              <w:spacing w:after="0" w:line="240" w:lineRule="auto"/>
              <w:rPr>
                <w:color w:val="0000FF"/>
              </w:rPr>
            </w:pPr>
            <w:r>
              <w:t>Dr. A</w:t>
            </w:r>
          </w:p>
        </w:tc>
        <w:tc>
          <w:tcPr>
            <w:tcW w:w="2697" w:type="dxa"/>
            <w:gridSpan w:val="3"/>
            <w:tcBorders>
              <w:bottom w:val="single" w:sz="4" w:space="0" w:color="000000"/>
            </w:tcBorders>
          </w:tcPr>
          <w:p w14:paraId="01E543C1" w14:textId="77777777" w:rsidR="001B5922" w:rsidRDefault="00000000">
            <w:pPr>
              <w:spacing w:after="0" w:line="240" w:lineRule="auto"/>
              <w:jc w:val="center"/>
              <w:rPr>
                <w:color w:val="0000FF"/>
              </w:rPr>
            </w:pPr>
            <w:r>
              <w:t>Dr. A</w:t>
            </w:r>
          </w:p>
        </w:tc>
        <w:tc>
          <w:tcPr>
            <w:tcW w:w="4253" w:type="dxa"/>
            <w:gridSpan w:val="5"/>
            <w:tcBorders>
              <w:bottom w:val="single" w:sz="4" w:space="0" w:color="000000"/>
            </w:tcBorders>
          </w:tcPr>
          <w:p w14:paraId="633531F3" w14:textId="77777777" w:rsidR="001B5922" w:rsidRDefault="001B5922">
            <w:pPr>
              <w:spacing w:after="0" w:line="240" w:lineRule="auto"/>
              <w:jc w:val="center"/>
            </w:pPr>
            <w:r>
              <w:t>Dr. K</w:t>
            </w:r>
          </w:p>
        </w:tc>
      </w:tr>
      <w:tr w:rsidR="001B5922" w14:paraId="21FCDC93" w14:textId="77777777">
        <w:tc>
          <w:tcPr>
            <w:tcW w:w="1978" w:type="dxa"/>
            <w:gridSpan w:val="2"/>
            <w:vMerge w:val="restart"/>
          </w:tcPr>
          <w:p w14:paraId="00AC7115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bookmarkStart w:id="0" w:name="_heading=h.57m2ffwfbcpl" w:colFirst="0" w:colLast="0"/>
            <w:bookmarkEnd w:id="0"/>
            <w:r>
              <w:t/>
            </w:r>
          </w:p>
        </w:tc>
        <w:tc>
          <w:tcPr>
            <w:tcW w:w="6382" w:type="dxa"/>
            <w:gridSpan w:val="8"/>
            <w:tcBorders>
              <w:bottom w:val="single" w:sz="4" w:space="0" w:color="000000"/>
            </w:tcBorders>
            <w:shd w:val="clear" w:color="auto" w:fill="E7E6E6"/>
          </w:tcPr>
          <w:p w14:paraId="727AD192" w14:textId="77777777" w:rsidR="001B5922" w:rsidRDefault="00000000">
            <w:pPr>
              <w:tabs>
                <w:tab w:val="left" w:pos="1806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CPL-PRODI yang dibebankan pada MK         </w:t>
            </w:r>
          </w:p>
        </w:tc>
        <w:tc>
          <w:tcPr>
            <w:tcW w:w="6950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CC6CEEA" w14:textId="77777777" w:rsidR="001B5922" w:rsidRDefault="001B5922">
            <w:pPr>
              <w:tabs>
                <w:tab w:val="left" w:pos="1806"/>
              </w:tabs>
              <w:spacing w:after="0" w:line="240" w:lineRule="auto"/>
              <w:rPr>
                <w:b/>
                <w:bCs/>
              </w:rPr>
            </w:pPr>
          </w:p>
        </w:tc>
      </w:tr>
      <w:tr w:rsidR="001B5922" w14:paraId="486BA3E9" w14:textId="77777777">
        <w:tc>
          <w:tcPr>
            <w:tcW w:w="1978" w:type="dxa"/>
            <w:gridSpan w:val="2"/>
            <w:vMerge/>
          </w:tcPr>
          <w:p w14:paraId="7CA6A6BA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05717AC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rPr>
                <w:b/>
              </w:rPr>
              <w:t>CPL-03</w:t>
            </w:r>
          </w:p>
        </w:tc>
        <w:tc>
          <w:tcPr>
            <w:tcW w:w="1190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48E564A7" w14:textId="77777777" w:rsidR="001B5922" w:rsidRDefault="00000000">
            <w:pPr>
              <w:tabs>
                <w:tab w:val="left" w:pos="0"/>
              </w:tabs>
              <w:spacing w:after="0" w:line="240" w:lineRule="auto"/>
              <w:rPr>
                <w:i/>
                <w:iCs/>
                <w:color w:val="0000FF"/>
              </w:rPr>
            </w:pPr>
            <w:r>
              <w:t>Menguasai konsep teoritis dan prinsip dasar komputasi untuk menganalisis persoalan serta mengidentifikasi kebutuhan perangkat lunak.</w:t>
            </w:r>
          </w:p>
        </w:tc>
      </w:tr>
      <w:tr w:rsidR="001B5922" w14:paraId="486BA3E9" w14:textId="77777777">
        <w:tc>
          <w:tcPr>
            <w:tcW w:w="1978" w:type="dxa"/>
            <w:gridSpan w:val="2"/>
            <w:vMerge/>
          </w:tcPr>
          <w:p w14:paraId="7CA6A6BA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05717AC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rPr>
                <w:b/>
              </w:rPr>
              <w:t>CPL-05</w:t>
            </w:r>
          </w:p>
        </w:tc>
        <w:tc>
          <w:tcPr>
            <w:tcW w:w="11907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48E564A7" w14:textId="77777777" w:rsidR="001B5922" w:rsidRDefault="00000000">
            <w:pPr>
              <w:tabs>
                <w:tab w:val="left" w:pos="0"/>
              </w:tabs>
              <w:spacing w:after="0" w:line="240" w:lineRule="auto"/>
              <w:rPr>
                <w:i/>
                <w:iCs/>
                <w:color w:val="0000FF"/>
              </w:rPr>
            </w:pPr>
            <w:r>
              <w:t>Mampu berpikir logis, kritis, sistematis, dan inovatif dalam mengidentifikasi dan merancang solusi komputasi.</w:t>
            </w:r>
          </w:p>
        </w:tc>
      </w:tr>
      <w:tr w:rsidR="001B5922" w14:paraId="2FFAB7F9" w14:textId="77777777">
        <w:trPr>
          <w:trHeight w:val="296"/>
        </w:trPr>
        <w:tc>
          <w:tcPr>
            <w:tcW w:w="1978" w:type="dxa"/>
            <w:gridSpan w:val="2"/>
            <w:vMerge/>
          </w:tcPr>
          <w:p w14:paraId="57335EED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iCs/>
                <w:color w:val="0000FF"/>
              </w:rPr>
            </w:pPr>
          </w:p>
        </w:tc>
        <w:tc>
          <w:tcPr>
            <w:tcW w:w="13332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68CD8881" w14:textId="77777777" w:rsidR="001B5922" w:rsidRDefault="00000000">
            <w:pPr>
              <w:spacing w:after="0" w:line="240" w:lineRule="auto"/>
            </w:pPr>
            <w:r>
              <w:rPr>
                <w:b/>
                <w:bCs/>
              </w:rPr>
              <w:t xml:space="preserve">Capaian Pembelajaran Mata Kuliah (CPMK) – </w:t>
            </w:r>
            <w:r>
              <w:rPr>
                <w:b/>
                <w:bCs/>
                <w:i/>
                <w:iCs/>
                <w:color w:val="0000FF"/>
              </w:rPr>
              <w:t>Bila CPMK sebagai kemampuan pada tiap tahap pembelajaran,  CPMK = Sub CP MK, bila berbeda, maka tuliskan daftar subCPMK</w:t>
            </w:r>
            <w:r>
              <w:rPr>
                <w:b/>
                <w:bCs/>
                <w:color w:val="0000FF"/>
              </w:rPr>
              <w:t xml:space="preserve"> </w:t>
            </w:r>
          </w:p>
        </w:tc>
      </w:tr>
      <w:tr w:rsidR="001B5922" w14:paraId="2E014B7D" w14:textId="77777777">
        <w:tc>
          <w:tcPr>
            <w:tcW w:w="1978" w:type="dxa"/>
            <w:gridSpan w:val="2"/>
            <w:vMerge/>
          </w:tcPr>
          <w:p w14:paraId="40708FA4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39436BA8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CPMK032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6A85E724" w14:textId="77777777" w:rsidR="001B5922" w:rsidRDefault="00000000">
            <w:pPr>
              <w:spacing w:after="0" w:line="240" w:lineRule="auto"/>
              <w:rPr>
                <w:color w:val="0000FF"/>
              </w:rPr>
            </w:pPr>
            <w:r>
              <w:t>Mampu menganalisis teori komputasi dan model matematika untuk memformulasikan solusi masalah teknis secara sistematis.</w:t>
            </w:r>
          </w:p>
        </w:tc>
      </w:tr>
      <w:tr w:rsidR="001B5922" w14:paraId="2E014B7D" w14:textId="77777777">
        <w:tc>
          <w:tcPr>
            <w:tcW w:w="1978" w:type="dxa"/>
            <w:gridSpan w:val="2"/>
            <w:vMerge/>
          </w:tcPr>
          <w:p w14:paraId="40708FA4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39436BA8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CPMK051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6A85E724" w14:textId="77777777" w:rsidR="001B5922" w:rsidRDefault="00000000">
            <w:pPr>
              <w:spacing w:after="0" w:line="240" w:lineRule="auto"/>
              <w:rPr>
                <w:color w:val="0000FF"/>
              </w:rPr>
            </w:pPr>
            <w:r>
              <w:t>Mampu menganalisis dan menerapkan teknik abstraksi dan dekomposisi untuk memecahkan masalah kompleks menjadi sub-masalah yang lebih kecil dan terkelola.</w:t>
            </w:r>
          </w:p>
        </w:tc>
      </w:tr>
      <w:tr w:rsidR="001B5922" w14:paraId="40FAA223" w14:textId="77777777">
        <w:tc>
          <w:tcPr>
            <w:tcW w:w="1978" w:type="dxa"/>
            <w:gridSpan w:val="2"/>
            <w:vMerge/>
          </w:tcPr>
          <w:p w14:paraId="2E59E619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332" w:type="dxa"/>
            <w:gridSpan w:val="16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49DD11A4" w14:textId="77777777" w:rsidR="001B5922" w:rsidRDefault="00000000">
            <w:pPr>
              <w:spacing w:after="0" w:line="256" w:lineRule="auto"/>
            </w:pPr>
            <w:r>
              <w:rPr>
                <w:b/>
                <w:bCs/>
              </w:rPr>
              <w:t xml:space="preserve">Sub Capaian Pembelajaran Mata Kuliah (Sub-CPMK) 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Sub-032-1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menghitung limit, turunan, dan integral fungsi satu variabel serta menginterpretasikan maknanya secara geometris.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Sub-032-2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menerapkan kalkulus multivariabel untuk memodelkan masalah komputasi.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Sub-032-3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menganalisis penggunaan turunan parsial untuk menemukan titik minimum/maksimum fungsi multivariabel sebagai dasar metode optimasi numerik.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Sub-051-1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mendekomposisi masalah optimasi matematis menjadi sub-masalah menggunakan teknik turunan dan integral.</w:t>
            </w:r>
          </w:p>
        </w:tc>
      </w:tr>
      <w:tr w:rsidR="001B5922" w14:paraId="36A41410" w14:textId="77777777">
        <w:tc>
          <w:tcPr>
            <w:tcW w:w="1978" w:type="dxa"/>
            <w:gridSpan w:val="2"/>
            <w:vMerge/>
          </w:tcPr>
          <w:p w14:paraId="6A2ADF38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25" w:type="dxa"/>
            <w:gridSpan w:val="3"/>
            <w:tcBorders>
              <w:top w:val="nil"/>
              <w:bottom w:val="single" w:sz="4" w:space="0" w:color="000000"/>
            </w:tcBorders>
          </w:tcPr>
          <w:p w14:paraId="09C264A1" w14:textId="77777777" w:rsidR="001B5922" w:rsidRDefault="00000000">
            <w:pPr>
              <w:spacing w:after="0" w:line="256" w:lineRule="auto"/>
              <w:ind w:left="-10"/>
            </w:pPr>
            <w:r>
              <w:rPr>
                <w:b/>
              </w:rPr>
              <w:t>Sub-051-2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000000"/>
            </w:tcBorders>
          </w:tcPr>
          <w:p w14:paraId="019B1C94" w14:textId="77777777" w:rsidR="001B5922" w:rsidRDefault="00000000">
            <w:pPr>
              <w:spacing w:after="0" w:line="256" w:lineRule="auto"/>
            </w:pPr>
            <w:r>
              <w:t>Mampu mengabstraksi fenomena komputasi kontinu ke dalam model matematis yang dapat diselesaikan secara analitik.</w:t>
            </w:r>
          </w:p>
        </w:tc>
      </w:tr>
      <w:tr w:rsidR="001B5922" w14:paraId="5262895E" w14:textId="77777777">
        <w:trPr>
          <w:trHeight w:val="345"/>
        </w:trPr>
        <w:tc>
          <w:tcPr>
            <w:tcW w:w="1978" w:type="dxa"/>
            <w:gridSpan w:val="2"/>
          </w:tcPr>
          <w:p w14:paraId="600F76E9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Peta CPL – CP MK</w:t>
            </w:r>
          </w:p>
        </w:tc>
        <w:tc>
          <w:tcPr>
            <w:tcW w:w="13332" w:type="dxa"/>
            <w:gridSpan w:val="16"/>
            <w:tcBorders>
              <w:top w:val="single" w:sz="4" w:space="0" w:color="000000"/>
            </w:tcBorders>
          </w:tcPr>
          <w:p w14:paraId="4C51B8D0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CPMK032  →  C, P, L, -, 0, 3</w:t>
              <w:br/>
              <w:t>CPMK051  →  C, P, L, -, 0, 5</w:t>
            </w:r>
          </w:p>
          <w:tbl>
            <w:tblPr>
              <w:tblStyle w:val="a0"/>
              <w:tblW w:w="133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032"/>
              <w:gridCol w:w="1440"/>
              <w:gridCol w:w="1350"/>
              <w:gridCol w:w="1350"/>
              <w:gridCol w:w="1260"/>
              <w:gridCol w:w="1260"/>
              <w:gridCol w:w="1260"/>
              <w:gridCol w:w="1260"/>
              <w:gridCol w:w="1172"/>
            </w:tblGrid>
            <w:tr w:rsidR="001B5922" w14:paraId="1400E190" w14:textId="77777777">
              <w:tc>
                <w:tcPr>
                  <w:tcW w:w="3032" w:type="dxa"/>
                </w:tcPr>
                <w:p w14:paraId="0B5DEFA8" w14:textId="77777777" w:rsidR="001B5922" w:rsidRDefault="001B5922"/>
              </w:tc>
              <w:tc>
                <w:tcPr>
                  <w:tcW w:w="1440" w:type="dxa"/>
                  <w:vAlign w:val="center"/>
                </w:tcPr>
                <w:p w14:paraId="2DBFA486" w14:textId="77777777" w:rsidR="001B5922" w:rsidRDefault="00000000">
                  <w:pPr>
                    <w:jc w:val="center"/>
                    <w:rPr>
                      <w:b/>
                      <w:bCs/>
                      <w:color w:val="2E75B5"/>
                    </w:rPr>
                  </w:pPr>
                  <w:r>
                    <w:rPr>
                      <w:b/>
                      <w:bCs/>
                      <w:color w:val="0000FF"/>
                    </w:rPr>
                    <w:t>CPL S.1</w:t>
                  </w:r>
                </w:p>
              </w:tc>
              <w:tc>
                <w:tcPr>
                  <w:tcW w:w="1350" w:type="dxa"/>
                  <w:vAlign w:val="center"/>
                </w:tcPr>
                <w:p w14:paraId="2C176DC4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 P.2</w:t>
                  </w:r>
                </w:p>
              </w:tc>
              <w:tc>
                <w:tcPr>
                  <w:tcW w:w="1350" w:type="dxa"/>
                  <w:vAlign w:val="center"/>
                </w:tcPr>
                <w:p w14:paraId="19DABDD0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 KU.3</w:t>
                  </w:r>
                </w:p>
              </w:tc>
              <w:tc>
                <w:tcPr>
                  <w:tcW w:w="1260" w:type="dxa"/>
                  <w:vAlign w:val="center"/>
                </w:tcPr>
                <w:p w14:paraId="77B0A495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 KK.4</w:t>
                  </w:r>
                </w:p>
              </w:tc>
              <w:tc>
                <w:tcPr>
                  <w:tcW w:w="1260" w:type="dxa"/>
                  <w:vAlign w:val="center"/>
                </w:tcPr>
                <w:p w14:paraId="4EA6E808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 KK.5</w:t>
                  </w:r>
                </w:p>
              </w:tc>
              <w:tc>
                <w:tcPr>
                  <w:tcW w:w="1260" w:type="dxa"/>
                  <w:vAlign w:val="center"/>
                </w:tcPr>
                <w:p w14:paraId="74205724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 …</w:t>
                  </w:r>
                </w:p>
              </w:tc>
              <w:tc>
                <w:tcPr>
                  <w:tcW w:w="1260" w:type="dxa"/>
                  <w:vAlign w:val="center"/>
                </w:tcPr>
                <w:p w14:paraId="17BBF0EC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CPL…</w:t>
                  </w:r>
                </w:p>
              </w:tc>
              <w:tc>
                <w:tcPr>
                  <w:tcW w:w="1172" w:type="dxa"/>
                </w:tcPr>
                <w:p w14:paraId="2016567E" w14:textId="77777777" w:rsidR="001B5922" w:rsidRDefault="00000000">
                  <w:pPr>
                    <w:jc w:val="center"/>
                    <w:rPr>
                      <w:b/>
                      <w:bCs/>
                      <w:color w:val="2E75B5"/>
                    </w:rPr>
                  </w:pPr>
                  <w:r>
                    <w:rPr>
                      <w:b/>
                      <w:bCs/>
                      <w:color w:val="2E75B5"/>
                    </w:rPr>
                    <w:t>CPL(n)</w:t>
                  </w:r>
                </w:p>
              </w:tc>
            </w:tr>
            <w:tr w:rsidR="001B5922" w14:paraId="1E9C32CD" w14:textId="77777777">
              <w:tc>
                <w:tcPr>
                  <w:tcW w:w="3032" w:type="dxa"/>
                </w:tcPr>
                <w:p w14:paraId="00DA173A" w14:textId="77777777" w:rsidR="001B5922" w:rsidRDefault="00000000">
                  <w:r>
                    <w:rPr>
                      <w:color w:val="0000FF"/>
                    </w:rPr>
                    <w:t>CPMK 1/Sub CPMK 1</w:t>
                  </w:r>
                </w:p>
              </w:tc>
              <w:tc>
                <w:tcPr>
                  <w:tcW w:w="1440" w:type="dxa"/>
                </w:tcPr>
                <w:p w14:paraId="49B9AB3D" w14:textId="77777777" w:rsidR="001B5922" w:rsidRDefault="00000000">
                  <w:p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rFonts w:ascii="Symbol" w:eastAsia="Symbol" w:hAnsi="Symbol" w:cs="Symbol"/>
                      <w:b/>
                      <w:bCs/>
                      <w:color w:val="0000FF"/>
                    </w:rPr>
                    <w:t>√</w:t>
                  </w:r>
                </w:p>
              </w:tc>
              <w:tc>
                <w:tcPr>
                  <w:tcW w:w="1350" w:type="dxa"/>
                </w:tcPr>
                <w:p w14:paraId="72EB3294" w14:textId="77777777" w:rsidR="001B5922" w:rsidRDefault="00000000">
                  <w:pPr>
                    <w:jc w:val="center"/>
                  </w:pPr>
                  <w:r>
                    <w:rPr>
                      <w:rFonts w:ascii="Symbol" w:eastAsia="Symbol" w:hAnsi="Symbol" w:cs="Symbol"/>
                      <w:b/>
                      <w:bCs/>
                      <w:color w:val="0000FF"/>
                    </w:rPr>
                    <w:t>√</w:t>
                  </w:r>
                </w:p>
              </w:tc>
              <w:tc>
                <w:tcPr>
                  <w:tcW w:w="1350" w:type="dxa"/>
                </w:tcPr>
                <w:p w14:paraId="440040E4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58C63EAC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485F3024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06C69EE3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0CCA1AB9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406FDDC9" w14:textId="77777777" w:rsidR="001B5922" w:rsidRDefault="001B5922">
                  <w:pPr>
                    <w:jc w:val="center"/>
                  </w:pPr>
                </w:p>
              </w:tc>
            </w:tr>
            <w:tr w:rsidR="001B5922" w14:paraId="57FFB822" w14:textId="77777777">
              <w:tc>
                <w:tcPr>
                  <w:tcW w:w="3032" w:type="dxa"/>
                </w:tcPr>
                <w:p w14:paraId="6955A096" w14:textId="77777777" w:rsidR="001B5922" w:rsidRDefault="00000000">
                  <w:r>
                    <w:rPr>
                      <w:color w:val="0000FF"/>
                    </w:rPr>
                    <w:t>CPMK 1/Sub CPMK 2</w:t>
                  </w:r>
                </w:p>
              </w:tc>
              <w:tc>
                <w:tcPr>
                  <w:tcW w:w="1440" w:type="dxa"/>
                </w:tcPr>
                <w:p w14:paraId="14FE8A96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04176C25" w14:textId="77777777" w:rsidR="001B5922" w:rsidRDefault="00000000">
                  <w:pPr>
                    <w:jc w:val="center"/>
                  </w:pPr>
                  <w:r>
                    <w:rPr>
                      <w:rFonts w:ascii="Symbol" w:eastAsia="Symbol" w:hAnsi="Symbol" w:cs="Symbol"/>
                      <w:b/>
                      <w:bCs/>
                      <w:color w:val="0000FF"/>
                    </w:rPr>
                    <w:t>√</w:t>
                  </w:r>
                </w:p>
              </w:tc>
              <w:tc>
                <w:tcPr>
                  <w:tcW w:w="1350" w:type="dxa"/>
                </w:tcPr>
                <w:p w14:paraId="119C7E24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3B9FF57C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029957B0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4FC5B2E9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6E6D626C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7565A88A" w14:textId="77777777" w:rsidR="001B5922" w:rsidRDefault="001B5922">
                  <w:pPr>
                    <w:jc w:val="center"/>
                  </w:pPr>
                </w:p>
              </w:tc>
            </w:tr>
            <w:tr w:rsidR="001B5922" w14:paraId="30DBE8EE" w14:textId="77777777">
              <w:tc>
                <w:tcPr>
                  <w:tcW w:w="3032" w:type="dxa"/>
                </w:tcPr>
                <w:p w14:paraId="0847CFE4" w14:textId="77777777" w:rsidR="001B5922" w:rsidRDefault="00000000">
                  <w:r>
                    <w:rPr>
                      <w:color w:val="0000FF"/>
                    </w:rPr>
                    <w:t>… dst</w:t>
                  </w:r>
                </w:p>
              </w:tc>
              <w:tc>
                <w:tcPr>
                  <w:tcW w:w="1440" w:type="dxa"/>
                </w:tcPr>
                <w:p w14:paraId="45FF01A5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62EEEA09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029545F9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33AA07BF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1CF7FD43" w14:textId="77777777" w:rsidR="001B5922" w:rsidRDefault="00000000">
                  <w:pPr>
                    <w:jc w:val="center"/>
                  </w:pPr>
                  <w:r>
                    <w:rPr>
                      <w:rFonts w:ascii="Symbol" w:eastAsia="Symbol" w:hAnsi="Symbol" w:cs="Symbol"/>
                      <w:b/>
                      <w:bCs/>
                      <w:color w:val="0000FF"/>
                    </w:rPr>
                    <w:t>√</w:t>
                  </w:r>
                </w:p>
              </w:tc>
              <w:tc>
                <w:tcPr>
                  <w:tcW w:w="1260" w:type="dxa"/>
                </w:tcPr>
                <w:p w14:paraId="70BBB9C5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6CD2B0E0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69D87A62" w14:textId="77777777" w:rsidR="001B5922" w:rsidRDefault="001B5922">
                  <w:pPr>
                    <w:jc w:val="center"/>
                  </w:pPr>
                </w:p>
              </w:tc>
            </w:tr>
            <w:tr w:rsidR="001B5922" w14:paraId="0073915F" w14:textId="77777777">
              <w:tc>
                <w:tcPr>
                  <w:tcW w:w="3032" w:type="dxa"/>
                </w:tcPr>
                <w:p w14:paraId="7F83B871" w14:textId="77777777" w:rsidR="001B5922" w:rsidRDefault="00000000">
                  <w:r>
                    <w:rPr>
                      <w:color w:val="0000FF"/>
                    </w:rPr>
                    <w:t>CPMK M/Sub CPMK M</w:t>
                  </w:r>
                </w:p>
              </w:tc>
              <w:tc>
                <w:tcPr>
                  <w:tcW w:w="1440" w:type="dxa"/>
                </w:tcPr>
                <w:p w14:paraId="7B47B9EA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09B43162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350" w:type="dxa"/>
                </w:tcPr>
                <w:p w14:paraId="60D73B51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3C0B6D8A" w14:textId="77777777" w:rsidR="001B5922" w:rsidRDefault="00000000">
                  <w:pPr>
                    <w:jc w:val="center"/>
                  </w:pPr>
                  <w:r>
                    <w:rPr>
                      <w:rFonts w:ascii="Symbol" w:eastAsia="Symbol" w:hAnsi="Symbol" w:cs="Symbol"/>
                      <w:b/>
                      <w:bCs/>
                      <w:color w:val="0000FF"/>
                    </w:rPr>
                    <w:t>√</w:t>
                  </w:r>
                </w:p>
              </w:tc>
              <w:tc>
                <w:tcPr>
                  <w:tcW w:w="1260" w:type="dxa"/>
                </w:tcPr>
                <w:p w14:paraId="1D761C2E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5723CA68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260" w:type="dxa"/>
                </w:tcPr>
                <w:p w14:paraId="1318CC61" w14:textId="77777777" w:rsidR="001B5922" w:rsidRDefault="001B5922">
                  <w:pPr>
                    <w:jc w:val="center"/>
                  </w:pPr>
                </w:p>
              </w:tc>
              <w:tc>
                <w:tcPr>
                  <w:tcW w:w="1172" w:type="dxa"/>
                </w:tcPr>
                <w:p w14:paraId="39655B7D" w14:textId="77777777" w:rsidR="001B5922" w:rsidRDefault="001B5922">
                  <w:pPr>
                    <w:jc w:val="center"/>
                  </w:pPr>
                </w:p>
              </w:tc>
            </w:tr>
          </w:tbl>
        </w:tc>
      </w:tr>
      <w:tr w:rsidR="001B5922" w14:paraId="58997B00" w14:textId="77777777">
        <w:trPr>
          <w:trHeight w:val="345"/>
        </w:trPr>
        <w:tc>
          <w:tcPr>
            <w:tcW w:w="1978" w:type="dxa"/>
            <w:gridSpan w:val="2"/>
          </w:tcPr>
          <w:p w14:paraId="293CB1EB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Diskripsi Singkat MK</w:t>
            </w:r>
          </w:p>
        </w:tc>
        <w:tc>
          <w:tcPr>
            <w:tcW w:w="13332" w:type="dxa"/>
            <w:gridSpan w:val="16"/>
            <w:tcBorders>
              <w:top w:val="single" w:sz="4" w:space="0" w:color="000000"/>
            </w:tcBorders>
          </w:tcPr>
          <w:p w14:paraId="188244E3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MK Kalkulus membahas limit, turunan, dan integral.</w:t>
            </w:r>
          </w:p>
        </w:tc>
      </w:tr>
      <w:tr w:rsidR="001B5922" w14:paraId="2C48ABB8" w14:textId="77777777">
        <w:trPr>
          <w:trHeight w:val="345"/>
        </w:trPr>
        <w:tc>
          <w:tcPr>
            <w:tcW w:w="1978" w:type="dxa"/>
            <w:gridSpan w:val="2"/>
          </w:tcPr>
          <w:p w14:paraId="1310943B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Bahan Kajian: </w:t>
            </w:r>
            <w:r>
              <w:t>Materi pembelajaran</w:t>
            </w:r>
          </w:p>
        </w:tc>
        <w:tc>
          <w:tcPr>
            <w:tcW w:w="13332" w:type="dxa"/>
            <w:gridSpan w:val="16"/>
            <w:tcBorders>
              <w:top w:val="single" w:sz="4" w:space="0" w:color="000000"/>
            </w:tcBorders>
          </w:tcPr>
          <w:p w14:paraId="7E135E1E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1. Limit fungsi</w:t>
              <w:br/>
              <w:t>2. Turunan</w:t>
              <w:br/>
              <w:t>3. Integral</w:t>
            </w:r>
          </w:p>
        </w:tc>
      </w:tr>
      <w:tr w:rsidR="001B5922" w14:paraId="78D60617" w14:textId="77777777">
        <w:tc>
          <w:tcPr>
            <w:tcW w:w="1978" w:type="dxa"/>
            <w:gridSpan w:val="2"/>
            <w:vMerge w:val="restart"/>
          </w:tcPr>
          <w:p w14:paraId="7AF07CFE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Pustaka</w:t>
            </w:r>
          </w:p>
        </w:tc>
        <w:tc>
          <w:tcPr>
            <w:tcW w:w="1425" w:type="dxa"/>
            <w:gridSpan w:val="3"/>
            <w:tcBorders>
              <w:bottom w:val="single" w:sz="8" w:space="0" w:color="000000"/>
            </w:tcBorders>
            <w:shd w:val="clear" w:color="auto" w:fill="E7E6E6"/>
          </w:tcPr>
          <w:p w14:paraId="76F82397" w14:textId="77777777" w:rsidR="001B5922" w:rsidRDefault="00000000">
            <w:pPr>
              <w:spacing w:after="0" w:line="240" w:lineRule="auto"/>
              <w:ind w:left="26"/>
              <w:rPr>
                <w:b/>
                <w:bCs/>
              </w:rPr>
            </w:pPr>
            <w:r>
              <w:rPr>
                <w:b/>
                <w:bCs/>
              </w:rPr>
              <w:t>Utama:</w:t>
            </w:r>
          </w:p>
        </w:tc>
        <w:tc>
          <w:tcPr>
            <w:tcW w:w="11907" w:type="dxa"/>
            <w:gridSpan w:val="13"/>
            <w:tcBorders>
              <w:top w:val="nil"/>
              <w:bottom w:val="single" w:sz="4" w:space="0" w:color="FFFFFF"/>
            </w:tcBorders>
          </w:tcPr>
          <w:p w14:paraId="287A59DC" w14:textId="77777777" w:rsidR="001B5922" w:rsidRDefault="001B5922">
            <w:pPr>
              <w:spacing w:after="0" w:line="240" w:lineRule="auto"/>
              <w:ind w:left="26"/>
              <w:rPr>
                <w:b/>
                <w:bCs/>
              </w:rPr>
            </w:pPr>
          </w:p>
        </w:tc>
      </w:tr>
      <w:tr w:rsidR="001B5922" w14:paraId="6D778C8D" w14:textId="77777777">
        <w:trPr>
          <w:trHeight w:val="1289"/>
        </w:trPr>
        <w:tc>
          <w:tcPr>
            <w:tcW w:w="1978" w:type="dxa"/>
            <w:gridSpan w:val="2"/>
            <w:vMerge/>
          </w:tcPr>
          <w:p w14:paraId="45B490E6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3332" w:type="dxa"/>
            <w:gridSpan w:val="16"/>
            <w:tcBorders>
              <w:top w:val="single" w:sz="4" w:space="0" w:color="FFFFFF"/>
              <w:bottom w:val="single" w:sz="8" w:space="0" w:color="FFFFFF"/>
            </w:tcBorders>
          </w:tcPr>
          <w:p w14:paraId="3B279ACD" w14:textId="77777777" w:rsidR="001B5922" w:rsidRDefault="00000000">
            <w:pPr>
              <w:spacing w:after="0" w:line="240" w:lineRule="auto"/>
              <w:rPr>
                <w:rFonts w:ascii="Cambria" w:eastAsia="Cambria" w:hAnsi="Cambria" w:cs="Cambria"/>
                <w:i/>
                <w:iCs/>
                <w:color w:val="0000FF"/>
                <w:sz w:val="20"/>
                <w:szCs w:val="20"/>
              </w:rPr>
            </w:pPr>
            <w:r>
              <w:t>1. Stewart, J. (2015). Calculus. Cengage.</w:t>
            </w:r>
          </w:p>
        </w:tc>
      </w:tr>
      <w:tr w:rsidR="001B5922" w14:paraId="3FFF2B88" w14:textId="77777777">
        <w:tc>
          <w:tcPr>
            <w:tcW w:w="1978" w:type="dxa"/>
            <w:gridSpan w:val="2"/>
            <w:vMerge/>
          </w:tcPr>
          <w:p w14:paraId="1E57F5A3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sz="8" w:space="0" w:color="000000"/>
            </w:tcBorders>
            <w:shd w:val="clear" w:color="auto" w:fill="E7E6E6"/>
          </w:tcPr>
          <w:p w14:paraId="2F771DCC" w14:textId="77777777" w:rsidR="001B5922" w:rsidRDefault="00000000">
            <w:pPr>
              <w:spacing w:after="0" w:line="240" w:lineRule="auto"/>
            </w:pPr>
            <w:r>
              <w:rPr>
                <w:b/>
                <w:bCs/>
                <w:color w:val="000000"/>
              </w:rPr>
              <w:t>Pendukung:</w:t>
            </w:r>
          </w:p>
        </w:tc>
        <w:tc>
          <w:tcPr>
            <w:tcW w:w="11907" w:type="dxa"/>
            <w:gridSpan w:val="13"/>
            <w:tcBorders>
              <w:top w:val="single" w:sz="8" w:space="0" w:color="FFFFFF"/>
              <w:bottom w:val="single" w:sz="8" w:space="0" w:color="FFFFFF"/>
            </w:tcBorders>
          </w:tcPr>
          <w:p w14:paraId="07BEDBB4" w14:textId="77777777" w:rsidR="001B5922" w:rsidRDefault="001B5922">
            <w:pPr>
              <w:spacing w:after="0" w:line="240" w:lineRule="auto"/>
            </w:pPr>
          </w:p>
        </w:tc>
      </w:tr>
      <w:tr w:rsidR="001B5922" w14:paraId="746C6FFF" w14:textId="77777777">
        <w:tc>
          <w:tcPr>
            <w:tcW w:w="1978" w:type="dxa"/>
            <w:gridSpan w:val="2"/>
            <w:vMerge/>
          </w:tcPr>
          <w:p w14:paraId="3B35E184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332" w:type="dxa"/>
            <w:gridSpan w:val="16"/>
            <w:tcBorders>
              <w:top w:val="single" w:sz="4" w:space="0" w:color="FFFFFF"/>
            </w:tcBorders>
          </w:tcPr>
          <w:p w14:paraId="1D194804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  <w:sz w:val="20"/>
                <w:szCs w:val="20"/>
              </w:rPr>
            </w:pPr>
            <w:r>
              <w:t>1. Purcell, E. (2010). Kalkulus. Erlangga.</w:t>
            </w:r>
          </w:p>
        </w:tc>
      </w:tr>
      <w:tr w:rsidR="001B5922" w14:paraId="5DCBF7AC" w14:textId="77777777">
        <w:tc>
          <w:tcPr>
            <w:tcW w:w="1978" w:type="dxa"/>
            <w:gridSpan w:val="2"/>
          </w:tcPr>
          <w:p w14:paraId="7F117F1F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Media Pembelajaran</w:t>
            </w:r>
          </w:p>
        </w:tc>
        <w:tc>
          <w:tcPr>
            <w:tcW w:w="13332" w:type="dxa"/>
            <w:gridSpan w:val="16"/>
            <w:tcBorders>
              <w:top w:val="single" w:sz="4" w:space="0" w:color="FFFFFF"/>
            </w:tcBorders>
          </w:tcPr>
          <w:p w14:paraId="5D46C145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  <w:sz w:val="20"/>
                <w:szCs w:val="20"/>
              </w:rPr>
            </w:pPr>
            <w:r>
              <w:t>LMS UNTAN, LCD proyektor, GeoGebra</w:t>
            </w:r>
          </w:p>
        </w:tc>
      </w:tr>
      <w:tr w:rsidR="001B5922" w14:paraId="67D18374" w14:textId="77777777">
        <w:tc>
          <w:tcPr>
            <w:tcW w:w="1978" w:type="dxa"/>
            <w:gridSpan w:val="2"/>
          </w:tcPr>
          <w:p w14:paraId="74E9747F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Dosen Pengampu</w:t>
            </w:r>
          </w:p>
        </w:tc>
        <w:tc>
          <w:tcPr>
            <w:tcW w:w="13332" w:type="dxa"/>
            <w:gridSpan w:val="16"/>
          </w:tcPr>
          <w:p w14:paraId="3B27255F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Dr. A | B, M.Kom.</w:t>
            </w:r>
          </w:p>
        </w:tc>
      </w:tr>
      <w:tr w:rsidR="001B5922" w14:paraId="2AB0E5E4" w14:textId="77777777">
        <w:tc>
          <w:tcPr>
            <w:tcW w:w="1978" w:type="dxa"/>
            <w:gridSpan w:val="2"/>
          </w:tcPr>
          <w:p w14:paraId="6BACE017" w14:textId="77777777" w:rsidR="001B5922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Matakuliah syarat</w:t>
            </w:r>
          </w:p>
        </w:tc>
        <w:tc>
          <w:tcPr>
            <w:tcW w:w="13332" w:type="dxa"/>
            <w:gridSpan w:val="16"/>
          </w:tcPr>
          <w:p w14:paraId="621DC239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—</w:t>
            </w:r>
          </w:p>
        </w:tc>
      </w:tr>
      <w:tr w:rsidR="001B5922" w14:paraId="34577BAA" w14:textId="77777777">
        <w:trPr>
          <w:trHeight w:val="540"/>
        </w:trPr>
        <w:tc>
          <w:tcPr>
            <w:tcW w:w="736" w:type="dxa"/>
            <w:vMerge w:val="restart"/>
            <w:shd w:val="clear" w:color="auto" w:fill="F2F2F2"/>
            <w:vAlign w:val="center"/>
          </w:tcPr>
          <w:p w14:paraId="5F7025DB" w14:textId="77777777" w:rsidR="001B5922" w:rsidRDefault="00000000">
            <w:pPr>
              <w:spacing w:after="0" w:line="240" w:lineRule="auto"/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 Ke-</w:t>
            </w:r>
          </w:p>
        </w:tc>
        <w:tc>
          <w:tcPr>
            <w:tcW w:w="1674" w:type="dxa"/>
            <w:gridSpan w:val="3"/>
            <w:vMerge w:val="restart"/>
            <w:shd w:val="clear" w:color="auto" w:fill="F2F2F2"/>
            <w:vAlign w:val="center"/>
          </w:tcPr>
          <w:p w14:paraId="6C692E14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Kemampuan akhir tiap </w:t>
            </w:r>
            <w:r>
              <w:rPr>
                <w:b/>
                <w:bCs/>
              </w:rPr>
              <w:lastRenderedPageBreak/>
              <w:t>tahapan belajar (Sub-CPMK)</w:t>
            </w:r>
          </w:p>
        </w:tc>
        <w:tc>
          <w:tcPr>
            <w:tcW w:w="3969" w:type="dxa"/>
            <w:gridSpan w:val="4"/>
            <w:shd w:val="clear" w:color="auto" w:fill="F2F2F2"/>
            <w:vAlign w:val="center"/>
          </w:tcPr>
          <w:p w14:paraId="1A19A835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Penilaian</w:t>
            </w:r>
          </w:p>
        </w:tc>
        <w:tc>
          <w:tcPr>
            <w:tcW w:w="3544" w:type="dxa"/>
            <w:gridSpan w:val="4"/>
            <w:shd w:val="clear" w:color="auto" w:fill="F2F2F2"/>
            <w:vAlign w:val="center"/>
          </w:tcPr>
          <w:p w14:paraId="6556C54E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Bentuk/Metode Pembelajaran;</w:t>
            </w:r>
          </w:p>
          <w:p w14:paraId="4CDC2930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Penugasan Mahasiswa;</w:t>
            </w:r>
          </w:p>
          <w:p w14:paraId="3524E6D6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  <w:color w:val="3333FF"/>
              </w:rPr>
            </w:pPr>
            <w:r>
              <w:rPr>
                <w:b/>
                <w:bCs/>
                <w:color w:val="000000"/>
              </w:rPr>
              <w:lastRenderedPageBreak/>
              <w:t>[ Estimasi Waktu]</w:t>
            </w:r>
          </w:p>
        </w:tc>
        <w:tc>
          <w:tcPr>
            <w:tcW w:w="2410" w:type="dxa"/>
            <w:gridSpan w:val="2"/>
            <w:vMerge w:val="restart"/>
            <w:shd w:val="clear" w:color="auto" w:fill="F2F2F2"/>
          </w:tcPr>
          <w:p w14:paraId="63B875C2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Kegiatan Pembelajaran</w:t>
            </w:r>
          </w:p>
        </w:tc>
        <w:tc>
          <w:tcPr>
            <w:tcW w:w="1701" w:type="dxa"/>
            <w:gridSpan w:val="3"/>
            <w:vMerge w:val="restart"/>
            <w:shd w:val="clear" w:color="auto" w:fill="F2F2F2"/>
            <w:vAlign w:val="center"/>
          </w:tcPr>
          <w:p w14:paraId="368A8166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Materi Pembelajaran</w:t>
            </w:r>
          </w:p>
          <w:p w14:paraId="7A92EB6F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[Pustaka]</w:t>
            </w:r>
          </w:p>
          <w:p w14:paraId="715F092B" w14:textId="77777777" w:rsidR="001B5922" w:rsidRDefault="001B592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14:paraId="65EF9C99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Bobot </w:t>
            </w:r>
            <w:r>
              <w:rPr>
                <w:b/>
                <w:bCs/>
                <w:sz w:val="20"/>
                <w:szCs w:val="20"/>
              </w:rPr>
              <w:t>Penilaian</w:t>
            </w:r>
            <w:r>
              <w:rPr>
                <w:b/>
                <w:bCs/>
              </w:rPr>
              <w:t xml:space="preserve"> (%)</w:t>
            </w:r>
          </w:p>
        </w:tc>
      </w:tr>
      <w:tr w:rsidR="001B5922" w14:paraId="6B4164CF" w14:textId="77777777">
        <w:trPr>
          <w:trHeight w:val="540"/>
        </w:trPr>
        <w:tc>
          <w:tcPr>
            <w:tcW w:w="736" w:type="dxa"/>
            <w:vMerge/>
            <w:shd w:val="clear" w:color="auto" w:fill="F2F2F2"/>
            <w:vAlign w:val="center"/>
          </w:tcPr>
          <w:p w14:paraId="1B2FF9AF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674" w:type="dxa"/>
            <w:gridSpan w:val="3"/>
            <w:vMerge/>
            <w:shd w:val="clear" w:color="auto" w:fill="F2F2F2"/>
            <w:vAlign w:val="center"/>
          </w:tcPr>
          <w:p w14:paraId="1A8A68A5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14:paraId="4ADD5303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Indikator</w:t>
            </w:r>
          </w:p>
        </w:tc>
        <w:tc>
          <w:tcPr>
            <w:tcW w:w="1985" w:type="dxa"/>
            <w:gridSpan w:val="2"/>
            <w:shd w:val="clear" w:color="auto" w:fill="F2F2F2"/>
            <w:vAlign w:val="center"/>
          </w:tcPr>
          <w:p w14:paraId="27C68876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Kriteria &amp; Teknik</w:t>
            </w:r>
          </w:p>
        </w:tc>
        <w:tc>
          <w:tcPr>
            <w:tcW w:w="1701" w:type="dxa"/>
            <w:shd w:val="clear" w:color="auto" w:fill="F2F2F2"/>
          </w:tcPr>
          <w:p w14:paraId="066DDFB4" w14:textId="77777777" w:rsidR="001B5922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Tatap Muka</w:t>
            </w:r>
          </w:p>
        </w:tc>
        <w:tc>
          <w:tcPr>
            <w:tcW w:w="1843" w:type="dxa"/>
            <w:gridSpan w:val="3"/>
            <w:shd w:val="clear" w:color="auto" w:fill="F2F2F2"/>
          </w:tcPr>
          <w:p w14:paraId="402B9EC8" w14:textId="77777777" w:rsidR="001B5922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Daring </w:t>
            </w:r>
          </w:p>
        </w:tc>
        <w:tc>
          <w:tcPr>
            <w:tcW w:w="2410" w:type="dxa"/>
            <w:gridSpan w:val="2"/>
            <w:vMerge/>
            <w:shd w:val="clear" w:color="auto" w:fill="F2F2F2"/>
          </w:tcPr>
          <w:p w14:paraId="647746CE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701" w:type="dxa"/>
            <w:gridSpan w:val="3"/>
            <w:vMerge/>
            <w:shd w:val="clear" w:color="auto" w:fill="F2F2F2"/>
            <w:vAlign w:val="center"/>
          </w:tcPr>
          <w:p w14:paraId="4EE4391B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14:paraId="246FACB5" w14:textId="77777777" w:rsidR="001B5922" w:rsidRDefault="001B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</w:rPr>
            </w:pPr>
          </w:p>
        </w:tc>
      </w:tr>
      <w:tr w:rsidR="001B5922" w14:paraId="5E74089A" w14:textId="77777777">
        <w:tc>
          <w:tcPr>
            <w:tcW w:w="736" w:type="dxa"/>
            <w:shd w:val="clear" w:color="auto" w:fill="F2F2F2"/>
          </w:tcPr>
          <w:p w14:paraId="46C536DC" w14:textId="77777777" w:rsidR="001B5922" w:rsidRDefault="00000000">
            <w:pPr>
              <w:spacing w:after="0" w:line="240" w:lineRule="auto"/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(1)</w:t>
            </w:r>
          </w:p>
        </w:tc>
        <w:tc>
          <w:tcPr>
            <w:tcW w:w="1674" w:type="dxa"/>
            <w:gridSpan w:val="3"/>
            <w:shd w:val="clear" w:color="auto" w:fill="F2F2F2"/>
          </w:tcPr>
          <w:p w14:paraId="16D671DD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(2)</w:t>
            </w:r>
          </w:p>
        </w:tc>
        <w:tc>
          <w:tcPr>
            <w:tcW w:w="1984" w:type="dxa"/>
            <w:gridSpan w:val="2"/>
            <w:shd w:val="clear" w:color="auto" w:fill="F2F2F2"/>
          </w:tcPr>
          <w:p w14:paraId="3BDAD9E4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(3)</w:t>
            </w:r>
          </w:p>
        </w:tc>
        <w:tc>
          <w:tcPr>
            <w:tcW w:w="1985" w:type="dxa"/>
            <w:gridSpan w:val="2"/>
            <w:shd w:val="clear" w:color="auto" w:fill="F2F2F2"/>
          </w:tcPr>
          <w:p w14:paraId="55E5D8EB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(4)</w:t>
            </w:r>
          </w:p>
        </w:tc>
        <w:tc>
          <w:tcPr>
            <w:tcW w:w="1701" w:type="dxa"/>
            <w:shd w:val="clear" w:color="auto" w:fill="F2F2F2"/>
          </w:tcPr>
          <w:p w14:paraId="6DBF8815" w14:textId="77777777" w:rsidR="001B5922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(5)</w:t>
            </w:r>
          </w:p>
        </w:tc>
        <w:tc>
          <w:tcPr>
            <w:tcW w:w="1843" w:type="dxa"/>
            <w:gridSpan w:val="3"/>
            <w:shd w:val="clear" w:color="auto" w:fill="F2F2F2"/>
          </w:tcPr>
          <w:p w14:paraId="67D4903A" w14:textId="77777777" w:rsidR="001B5922" w:rsidRDefault="00000000">
            <w:pPr>
              <w:spacing w:after="0" w:line="240" w:lineRule="auto"/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(6)</w:t>
            </w:r>
          </w:p>
        </w:tc>
        <w:tc>
          <w:tcPr>
            <w:tcW w:w="2410" w:type="dxa"/>
            <w:gridSpan w:val="2"/>
            <w:shd w:val="clear" w:color="auto" w:fill="F2F2F2"/>
          </w:tcPr>
          <w:p w14:paraId="60ADF1FC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(7)</w:t>
            </w:r>
          </w:p>
        </w:tc>
        <w:tc>
          <w:tcPr>
            <w:tcW w:w="1701" w:type="dxa"/>
            <w:gridSpan w:val="3"/>
            <w:shd w:val="clear" w:color="auto" w:fill="F2F2F2"/>
          </w:tcPr>
          <w:p w14:paraId="0C29467D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(8)</w:t>
            </w:r>
          </w:p>
        </w:tc>
        <w:tc>
          <w:tcPr>
            <w:tcW w:w="1276" w:type="dxa"/>
            <w:shd w:val="clear" w:color="auto" w:fill="F2F2F2"/>
          </w:tcPr>
          <w:p w14:paraId="2681D924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(9)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1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1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2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2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2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3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3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3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4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4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4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5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5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5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6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6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6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7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7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7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69E0BB80" w14:textId="77777777">
        <w:tc>
          <w:tcPr>
            <w:tcW w:w="736" w:type="dxa"/>
            <w:shd w:val="clear" w:color="auto" w:fill="E7E6E6"/>
          </w:tcPr>
          <w:p w14:paraId="538D9A24" w14:textId="77777777" w:rsidR="001B5922" w:rsidRDefault="00000000">
            <w:pPr>
              <w:spacing w:after="0" w:line="240" w:lineRule="auto"/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</w:rPr>
              <w:t>8</w:t>
            </w:r>
          </w:p>
        </w:tc>
        <w:tc>
          <w:tcPr>
            <w:tcW w:w="13298" w:type="dxa"/>
            <w:gridSpan w:val="16"/>
            <w:shd w:val="clear" w:color="auto" w:fill="E7E6E6"/>
          </w:tcPr>
          <w:p w14:paraId="7A5F4080" w14:textId="77777777" w:rsidR="001B5922" w:rsidRDefault="00000000">
            <w:pPr>
              <w:spacing w:after="0" w:line="240" w:lineRule="auto"/>
              <w:rPr>
                <w:b/>
                <w:bCs/>
                <w:i/>
                <w:iCs/>
                <w:color w:val="0000FF"/>
              </w:rPr>
            </w:pPr>
            <w:r>
              <w:t>Ujian Tengah Semester (UTS)</w:t>
              <w:br/>
              <w:t>Cakupan: Sub-CPMK minggu 1–7 (diujikan pada UTS)</w:t>
              <w:br/>
              <w:t>Indikator: Indikator mg 8</w:t>
              <w:br/>
              <w:t>Bentuk: Kuliah [2x50']</w:t>
            </w:r>
          </w:p>
        </w:tc>
        <w:tc>
          <w:tcPr>
            <w:tcW w:w="1276" w:type="dxa"/>
          </w:tcPr>
          <w:p w14:paraId="33128E10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t>15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9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9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9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10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10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10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11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11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11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12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12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12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13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13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13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14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14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14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1BA1753A" w14:textId="77777777">
        <w:trPr>
          <w:trHeight w:val="5930"/>
        </w:trPr>
        <w:tc>
          <w:tcPr>
            <w:tcW w:w="736" w:type="dxa"/>
          </w:tcPr>
          <w:p w14:paraId="247AE393" w14:textId="77777777" w:rsidR="001B5922" w:rsidRDefault="00000000">
            <w:pPr>
              <w:spacing w:after="0" w:line="240" w:lineRule="auto"/>
              <w:ind w:left="-90" w:right="-108"/>
              <w:jc w:val="center"/>
            </w:pPr>
            <w:r>
              <w:t>15</w:t>
            </w:r>
          </w:p>
        </w:tc>
        <w:tc>
          <w:tcPr>
            <w:tcW w:w="1674" w:type="dxa"/>
            <w:gridSpan w:val="3"/>
          </w:tcPr>
          <w:p w14:paraId="197939E6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Sub-032-1: Mampu menghitung limit, turunan, dan integral fungsi satu variabel serta menginterpretasikan maknanya secara geometris.</w:t>
            </w:r>
          </w:p>
        </w:tc>
        <w:tc>
          <w:tcPr>
            <w:tcW w:w="1984" w:type="dxa"/>
            <w:gridSpan w:val="2"/>
          </w:tcPr>
          <w:p w14:paraId="5AAEE892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Indikator mg 15</w:t>
            </w:r>
          </w:p>
        </w:tc>
        <w:tc>
          <w:tcPr>
            <w:tcW w:w="1985" w:type="dxa"/>
            <w:gridSpan w:val="2"/>
          </w:tcPr>
          <w:p w14:paraId="031D15D7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Rubrik</w:t>
            </w:r>
          </w:p>
        </w:tc>
        <w:tc>
          <w:tcPr>
            <w:tcW w:w="1701" w:type="dxa"/>
          </w:tcPr>
          <w:p w14:paraId="393192E0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Kuliah [2x50']</w:t>
            </w:r>
          </w:p>
        </w:tc>
        <w:tc>
          <w:tcPr>
            <w:tcW w:w="1843" w:type="dxa"/>
            <w:gridSpan w:val="3"/>
          </w:tcPr>
          <w:p w14:paraId="787439A4" w14:textId="77777777" w:rsidR="001B5922" w:rsidRDefault="00000000">
            <w:pPr>
              <w:spacing w:after="0" w:line="252" w:lineRule="auto"/>
              <w:rPr>
                <w:i/>
                <w:iCs/>
                <w:color w:val="0000FF"/>
              </w:rPr>
            </w:pPr>
            <w:r>
              <w:t>Forum LMS</w:t>
            </w:r>
          </w:p>
        </w:tc>
        <w:tc>
          <w:tcPr>
            <w:tcW w:w="2410" w:type="dxa"/>
            <w:gridSpan w:val="2"/>
          </w:tcPr>
          <w:p w14:paraId="5023561D" w14:textId="77777777" w:rsidR="001B5922" w:rsidRDefault="00000000">
            <w:pPr>
              <w:spacing w:after="0" w:line="240" w:lineRule="auto"/>
              <w:ind w:right="29"/>
              <w:rPr>
                <w:i/>
                <w:iCs/>
                <w:color w:val="0000FF"/>
              </w:rPr>
            </w:pPr>
            <w:r>
              <w:t>Diskusi kelompok</w:t>
            </w:r>
          </w:p>
        </w:tc>
        <w:tc>
          <w:tcPr>
            <w:tcW w:w="1701" w:type="dxa"/>
            <w:gridSpan w:val="3"/>
          </w:tcPr>
          <w:p w14:paraId="76AB844D" w14:textId="77777777" w:rsidR="001B5922" w:rsidRDefault="00000000">
            <w:pPr>
              <w:spacing w:after="0" w:line="240" w:lineRule="auto"/>
              <w:rPr>
                <w:i/>
                <w:iCs/>
                <w:color w:val="0000FF"/>
              </w:rPr>
            </w:pPr>
            <w:r>
              <w:t>Topik 15 [1]</w:t>
            </w:r>
          </w:p>
        </w:tc>
        <w:tc>
          <w:tcPr>
            <w:tcW w:w="1276" w:type="dxa"/>
          </w:tcPr>
          <w:p w14:paraId="23BCC36A" w14:textId="77777777" w:rsidR="001B5922" w:rsidRDefault="00000000">
            <w:pPr>
              <w:spacing w:after="0" w:line="240" w:lineRule="auto"/>
              <w:jc w:val="center"/>
              <w:rPr>
                <w:i/>
                <w:iCs/>
              </w:rPr>
            </w:pPr>
            <w:r>
              <w:t>5</w:t>
            </w:r>
          </w:p>
        </w:tc>
      </w:tr>
      <w:tr w:rsidR="001B5922" w14:paraId="6DE85D7B" w14:textId="77777777">
        <w:tc>
          <w:tcPr>
            <w:tcW w:w="736" w:type="dxa"/>
            <w:shd w:val="clear" w:color="auto" w:fill="E7E6E6"/>
          </w:tcPr>
          <w:p w14:paraId="744B4320" w14:textId="77777777" w:rsidR="001B5922" w:rsidRDefault="00000000">
            <w:pPr>
              <w:spacing w:after="0" w:line="240" w:lineRule="auto"/>
              <w:ind w:right="-108"/>
              <w:jc w:val="center"/>
              <w:rPr>
                <w:b/>
                <w:bCs/>
              </w:rPr>
            </w:pPr>
            <w:r>
              <w:rPr>
                <w:b/>
              </w:rPr>
              <w:t>16</w:t>
            </w:r>
          </w:p>
        </w:tc>
        <w:tc>
          <w:tcPr>
            <w:tcW w:w="13298" w:type="dxa"/>
            <w:gridSpan w:val="16"/>
            <w:shd w:val="clear" w:color="auto" w:fill="E7E6E6"/>
          </w:tcPr>
          <w:p w14:paraId="065B1379" w14:textId="77777777" w:rsidR="001B5922" w:rsidRDefault="00000000">
            <w:pPr>
              <w:spacing w:after="0" w:line="240" w:lineRule="auto"/>
              <w:rPr>
                <w:i/>
                <w:iCs/>
              </w:rPr>
            </w:pPr>
            <w:r>
              <w:t>Ujian Akhir Semester (UAS)</w:t>
              <w:br/>
              <w:t>Cakupan: Sub-CPMK minggu 9–15 (diujikan pada UAS)</w:t>
              <w:br/>
              <w:t>Indikator: Indikator mg 16</w:t>
              <w:br/>
              <w:t>Bentuk: Kuliah [2x50']</w:t>
            </w:r>
          </w:p>
        </w:tc>
        <w:tc>
          <w:tcPr>
            <w:tcW w:w="1276" w:type="dxa"/>
          </w:tcPr>
          <w:p w14:paraId="6F06AB59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15</w:t>
            </w:r>
          </w:p>
        </w:tc>
      </w:tr>
      <w:tr w:rsidR="001B5922" w14:paraId="1D54B1D8" w14:textId="77777777">
        <w:tc>
          <w:tcPr>
            <w:tcW w:w="14034" w:type="dxa"/>
            <w:gridSpan w:val="17"/>
            <w:shd w:val="clear" w:color="auto" w:fill="E7E6E6"/>
          </w:tcPr>
          <w:p w14:paraId="0657241C" w14:textId="77777777" w:rsidR="001B5922" w:rsidRDefault="00000000">
            <w:pPr>
              <w:spacing w:after="0" w:line="240" w:lineRule="auto"/>
              <w:rPr>
                <w:color w:val="0000FF"/>
              </w:rPr>
            </w:pPr>
            <w:r>
              <w:rPr>
                <w:color w:val="000000"/>
              </w:rPr>
              <w:t>TOTAL BOBOT</w:t>
            </w:r>
          </w:p>
        </w:tc>
        <w:tc>
          <w:tcPr>
            <w:tcW w:w="1276" w:type="dxa"/>
          </w:tcPr>
          <w:p w14:paraId="5810F35A" w14:textId="77777777" w:rsidR="001B5922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</w:rPr>
              <w:t>100</w:t>
            </w:r>
          </w:p>
        </w:tc>
      </w:tr>
    </w:tbl>
    <w:p>
      <w:r>
        <w:br w:type="page"/>
      </w:r>
    </w:p>
    <w:p>
      <w:r>
        <w:rPr>
          <w:b/>
          <w:sz w:val="22"/>
        </w:rPr>
        <w:t>LAMPIRAN — KISI-KISI ASESMEN (Komponen Penilaian × Sub-CPMK)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484"/>
        <w:gridCol w:w="3484"/>
        <w:gridCol w:w="3484"/>
        <w:gridCol w:w="3484"/>
      </w:tblGrid>
      <w:tr>
        <w:tc>
          <w:tcPr>
            <w:tcW w:type="dxa" w:w="3484"/>
          </w:tcPr>
          <w:p>
            <w:pPr>
              <w:jc w:val="center"/>
            </w:pPr>
            <w:r>
              <w:rPr>
                <w:b/>
              </w:rPr>
              <w:t>Komponen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rPr>
                <w:b/>
              </w:rPr>
              <w:t>Sub-CPMK yang Dinilai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rPr>
                <w:b/>
              </w:rPr>
              <w:t>Porsi per Sub-CPMK (%)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rPr>
                <w:b/>
              </w:rPr>
              <w:t>Bobot (%)</w:t>
            </w:r>
          </w:p>
        </w:tc>
      </w:tr>
      <w:tr>
        <w:tc>
          <w:tcPr>
            <w:tcW w:type="dxa" w:w="3484"/>
          </w:tcPr>
          <w:p>
            <w:r>
              <w:t>Kuis</w:t>
            </w:r>
          </w:p>
        </w:tc>
        <w:tc>
          <w:tcPr>
            <w:tcW w:type="dxa" w:w="3484"/>
          </w:tcPr>
          <w:p>
            <w:r>
              <w:t>Sub-032-1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15.0 (bagi rata)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15</w:t>
            </w:r>
          </w:p>
        </w:tc>
      </w:tr>
      <w:tr>
        <w:tc>
          <w:tcPr>
            <w:tcW w:type="dxa" w:w="3484"/>
          </w:tcPr>
          <w:p>
            <w:r>
              <w:t>UTS</w:t>
            </w:r>
          </w:p>
        </w:tc>
        <w:tc>
          <w:tcPr>
            <w:tcW w:type="dxa" w:w="3484"/>
          </w:tcPr>
          <w:p>
            <w:r>
              <w:t>Sub-032-1, Sub-032-2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10.0 (bagi rata)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20</w:t>
            </w:r>
          </w:p>
        </w:tc>
      </w:tr>
      <w:tr>
        <w:tc>
          <w:tcPr>
            <w:tcW w:type="dxa" w:w="3484"/>
          </w:tcPr>
          <w:p>
            <w:r>
              <w:t>UAS</w:t>
            </w:r>
          </w:p>
        </w:tc>
        <w:tc>
          <w:tcPr>
            <w:tcW w:type="dxa" w:w="3484"/>
          </w:tcPr>
          <w:p>
            <w:r>
              <w:t>Sub-032-3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30.0 (bagi rata)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30</w:t>
            </w:r>
          </w:p>
        </w:tc>
      </w:tr>
      <w:tr>
        <w:tc>
          <w:tcPr>
            <w:tcW w:type="dxa" w:w="3484"/>
          </w:tcPr>
          <w:p>
            <w:r>
              <w:t>Tugas</w:t>
            </w:r>
          </w:p>
        </w:tc>
        <w:tc>
          <w:tcPr>
            <w:tcW w:type="dxa" w:w="3484"/>
          </w:tcPr>
          <w:p>
            <w:r>
              <w:t>Sub-032-2, Sub-032-3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17.5 (bagi rata)</w:t>
            </w:r>
          </w:p>
        </w:tc>
        <w:tc>
          <w:tcPr>
            <w:tcW w:type="dxa" w:w="3484"/>
          </w:tcPr>
          <w:p>
            <w:pPr>
              <w:jc w:val="center"/>
            </w:pPr>
            <w:r>
              <w:t>35</w:t>
            </w:r>
          </w:p>
        </w:tc>
      </w:tr>
    </w:tbl>
    <w:p>
      <w:r>
        <w:rPr>
          <w:i/>
          <w:sz w:val="18"/>
        </w:rPr>
        <w:t>Porsi per Sub-CPMK dihitung bagi rata dari bobot komponen (kebijakan default prodi); penyesuaian porsi per butir soal dicatat pada dokumen portofolio mata kuliah.</w:t>
      </w:r>
    </w:p>
    <w:sectPr w:rsidR="001B5922" w:rsidSect="00A6244B">
      <w:pgSz w:w="16817" w:h="11901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927B4E9-CC19-4B58-A119-18C8A525367F}"/>
    <w:embedBold r:id="rId2" w:fontKey="{BBABB6EE-8AAA-4434-B53C-35C0C392A63D}"/>
    <w:embedItalic r:id="rId3" w:fontKey="{4233563D-8BE0-4ECA-BDCE-3A1AAE2A11E2}"/>
    <w:embedBoldItalic r:id="rId4" w:fontKey="{4DDE5082-B3F2-4E3A-A03C-C0084C9F7C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5" w:fontKey="{66C8DED5-BFAD-4663-97F9-267ED6546A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DD69463-75C4-411F-9762-307B09016559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7" w:fontKey="{E9388700-BFB7-47AA-8EB5-23C6F4AE02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1B4B117-00DA-46EF-92B2-5900970380F0}"/>
    <w:embedBold r:id="rId9" w:fontKey="{B7815A52-A230-4A46-AB7F-E1522E8A2AD4}"/>
    <w:embedItalic r:id="rId10" w:fontKey="{BC4F595C-D94B-4DE5-B894-5B277D52983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B3D"/>
    <w:multiLevelType w:val="multilevel"/>
    <w:tmpl w:val="D5FE0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C7304"/>
    <w:multiLevelType w:val="multilevel"/>
    <w:tmpl w:val="7A3CC1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90537"/>
    <w:multiLevelType w:val="multilevel"/>
    <w:tmpl w:val="9EF6E370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687ABA"/>
    <w:multiLevelType w:val="multilevel"/>
    <w:tmpl w:val="FE0A89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D17DE"/>
    <w:multiLevelType w:val="multilevel"/>
    <w:tmpl w:val="9D3C90D2"/>
    <w:lvl w:ilvl="0">
      <w:start w:val="1"/>
      <w:numFmt w:val="decimal"/>
      <w:lvlText w:val="%1."/>
      <w:lvlJc w:val="left"/>
      <w:pPr>
        <w:ind w:left="470" w:hanging="360"/>
      </w:pPr>
    </w:lvl>
    <w:lvl w:ilvl="1">
      <w:start w:val="1"/>
      <w:numFmt w:val="lowerLetter"/>
      <w:lvlText w:val="%2."/>
      <w:lvlJc w:val="left"/>
      <w:pPr>
        <w:ind w:left="1190" w:hanging="360"/>
      </w:pPr>
    </w:lvl>
    <w:lvl w:ilvl="2">
      <w:start w:val="1"/>
      <w:numFmt w:val="lowerRoman"/>
      <w:lvlText w:val="%3."/>
      <w:lvlJc w:val="right"/>
      <w:pPr>
        <w:ind w:left="1910" w:hanging="180"/>
      </w:pPr>
    </w:lvl>
    <w:lvl w:ilvl="3">
      <w:start w:val="1"/>
      <w:numFmt w:val="decimal"/>
      <w:lvlText w:val="%4."/>
      <w:lvlJc w:val="left"/>
      <w:pPr>
        <w:ind w:left="2630" w:hanging="360"/>
      </w:pPr>
    </w:lvl>
    <w:lvl w:ilvl="4">
      <w:start w:val="1"/>
      <w:numFmt w:val="lowerLetter"/>
      <w:lvlText w:val="%5."/>
      <w:lvlJc w:val="left"/>
      <w:pPr>
        <w:ind w:left="3350" w:hanging="360"/>
      </w:pPr>
    </w:lvl>
    <w:lvl w:ilvl="5">
      <w:start w:val="1"/>
      <w:numFmt w:val="lowerRoman"/>
      <w:lvlText w:val="%6."/>
      <w:lvlJc w:val="right"/>
      <w:pPr>
        <w:ind w:left="4070" w:hanging="180"/>
      </w:pPr>
    </w:lvl>
    <w:lvl w:ilvl="6">
      <w:start w:val="1"/>
      <w:numFmt w:val="decimal"/>
      <w:lvlText w:val="%7."/>
      <w:lvlJc w:val="left"/>
      <w:pPr>
        <w:ind w:left="4790" w:hanging="360"/>
      </w:pPr>
    </w:lvl>
    <w:lvl w:ilvl="7">
      <w:start w:val="1"/>
      <w:numFmt w:val="lowerLetter"/>
      <w:lvlText w:val="%8."/>
      <w:lvlJc w:val="left"/>
      <w:pPr>
        <w:ind w:left="5510" w:hanging="360"/>
      </w:pPr>
    </w:lvl>
    <w:lvl w:ilvl="8">
      <w:start w:val="1"/>
      <w:numFmt w:val="lowerRoman"/>
      <w:lvlText w:val="%9."/>
      <w:lvlJc w:val="right"/>
      <w:pPr>
        <w:ind w:left="6230" w:hanging="180"/>
      </w:pPr>
    </w:lvl>
  </w:abstractNum>
  <w:num w:numId="1" w16cid:durableId="767314788">
    <w:abstractNumId w:val="0"/>
  </w:num>
  <w:num w:numId="2" w16cid:durableId="547575166">
    <w:abstractNumId w:val="3"/>
  </w:num>
  <w:num w:numId="3" w16cid:durableId="1599214029">
    <w:abstractNumId w:val="1"/>
  </w:num>
  <w:num w:numId="4" w16cid:durableId="1237980686">
    <w:abstractNumId w:val="2"/>
  </w:num>
  <w:num w:numId="5" w16cid:durableId="5255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922"/>
    <w:rsid w:val="001B5922"/>
    <w:rsid w:val="00A6244B"/>
    <w:rsid w:val="00D1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4AFC0"/>
  <w15:docId w15:val="{A91914A0-5A7A-4C3B-8921-EEE99747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 w:val="0"/>
      <w:spacing w:after="0" w:line="410" w:lineRule="auto"/>
      <w:ind w:left="2824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uJVhw714MA/jBUG6+v8hDHMgg==">CgMxLjAyDmguNTdtMmZmd2ZiY3BsOAByITFWd1JQZHZIMFJOZVFBZkU0S3hUblFWTkl0V1hJaVZ0eA==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1022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Izuardo Zulkarnain, S.Pd., M.T.</cp:lastModifiedBy>
  <cp:revision>2</cp:revision>
  <dcterms:created xsi:type="dcterms:W3CDTF">2026-07-13T03:10:00Z</dcterms:created>
  <dcterms:modified xsi:type="dcterms:W3CDTF">2026-07-13T03:10:00Z</dcterms:modified>
</cp:coreProperties>
</file>